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Ind w:w="-106" w:type="dxa"/>
        <w:tblLayout w:type="fixed"/>
        <w:tblLook w:val="0000" w:firstRow="0" w:lastRow="0" w:firstColumn="0" w:lastColumn="0" w:noHBand="0" w:noVBand="0"/>
      </w:tblPr>
      <w:tblGrid>
        <w:gridCol w:w="4507"/>
        <w:gridCol w:w="1984"/>
        <w:gridCol w:w="3409"/>
      </w:tblGrid>
      <w:tr w:rsidR="00F55815" w14:paraId="77BCE122" w14:textId="77777777">
        <w:trPr>
          <w:cantSplit/>
          <w:trHeight w:val="284"/>
        </w:trPr>
        <w:tc>
          <w:tcPr>
            <w:tcW w:w="4507" w:type="dxa"/>
            <w:vMerge w:val="restart"/>
            <w:tcBorders>
              <w:top w:val="nil"/>
              <w:left w:val="nil"/>
              <w:bottom w:val="nil"/>
              <w:right w:val="nil"/>
            </w:tcBorders>
          </w:tcPr>
          <w:p w14:paraId="4C169F40" w14:textId="2E3ED151" w:rsidR="00F55815" w:rsidRPr="002943D2" w:rsidRDefault="0038311C">
            <w:pPr>
              <w:rPr>
                <w:i/>
                <w:iCs/>
              </w:rPr>
            </w:pPr>
            <w:r>
              <w:rPr>
                <w:i/>
                <w:iCs/>
              </w:rPr>
              <w:t>Nursery</w:t>
            </w:r>
            <w:r w:rsidR="002943D2" w:rsidRPr="002943D2">
              <w:rPr>
                <w:i/>
                <w:iCs/>
              </w:rPr>
              <w:t xml:space="preserve"> parents/carers</w:t>
            </w:r>
          </w:p>
        </w:tc>
        <w:tc>
          <w:tcPr>
            <w:tcW w:w="1984" w:type="dxa"/>
            <w:tcBorders>
              <w:top w:val="nil"/>
              <w:left w:val="nil"/>
              <w:bottom w:val="nil"/>
              <w:right w:val="nil"/>
            </w:tcBorders>
          </w:tcPr>
          <w:p w14:paraId="1AE83344" w14:textId="77777777" w:rsidR="00F55815" w:rsidRDefault="00F55815">
            <w:pPr>
              <w:widowControl/>
              <w:tabs>
                <w:tab w:val="left" w:pos="1620"/>
              </w:tabs>
              <w:spacing w:line="280" w:lineRule="exact"/>
              <w:rPr>
                <w:b/>
                <w:bCs/>
              </w:rPr>
            </w:pPr>
            <w:r>
              <w:rPr>
                <w:b/>
                <w:bCs/>
              </w:rPr>
              <w:t>Our ref:</w:t>
            </w:r>
          </w:p>
        </w:tc>
        <w:tc>
          <w:tcPr>
            <w:tcW w:w="3409" w:type="dxa"/>
            <w:tcBorders>
              <w:top w:val="nil"/>
              <w:left w:val="nil"/>
              <w:bottom w:val="nil"/>
              <w:right w:val="nil"/>
            </w:tcBorders>
          </w:tcPr>
          <w:p w14:paraId="59038973" w14:textId="77777777" w:rsidR="00F55815" w:rsidRDefault="00F55815">
            <w:pPr>
              <w:widowControl/>
              <w:tabs>
                <w:tab w:val="left" w:pos="1620"/>
              </w:tabs>
              <w:spacing w:line="280" w:lineRule="exact"/>
            </w:pPr>
            <w:r>
              <w:t>LC</w:t>
            </w:r>
          </w:p>
        </w:tc>
      </w:tr>
      <w:tr w:rsidR="00F55815" w14:paraId="7F27F6AE" w14:textId="77777777">
        <w:trPr>
          <w:cantSplit/>
          <w:trHeight w:val="284"/>
        </w:trPr>
        <w:tc>
          <w:tcPr>
            <w:tcW w:w="4507" w:type="dxa"/>
            <w:vMerge/>
            <w:tcBorders>
              <w:top w:val="nil"/>
              <w:left w:val="nil"/>
              <w:bottom w:val="nil"/>
              <w:right w:val="nil"/>
            </w:tcBorders>
          </w:tcPr>
          <w:p w14:paraId="2415C5D2" w14:textId="77777777" w:rsidR="00F55815" w:rsidRDefault="00F55815"/>
        </w:tc>
        <w:tc>
          <w:tcPr>
            <w:tcW w:w="1984" w:type="dxa"/>
            <w:tcBorders>
              <w:top w:val="nil"/>
              <w:left w:val="nil"/>
              <w:bottom w:val="nil"/>
              <w:right w:val="nil"/>
            </w:tcBorders>
          </w:tcPr>
          <w:p w14:paraId="7252D57D" w14:textId="77777777" w:rsidR="00F55815" w:rsidRDefault="00F55815">
            <w:pPr>
              <w:widowControl/>
              <w:tabs>
                <w:tab w:val="left" w:pos="1620"/>
              </w:tabs>
              <w:spacing w:line="280" w:lineRule="exact"/>
              <w:rPr>
                <w:b/>
                <w:bCs/>
              </w:rPr>
            </w:pPr>
            <w:r>
              <w:rPr>
                <w:b/>
                <w:bCs/>
              </w:rPr>
              <w:t>Your ref:</w:t>
            </w:r>
          </w:p>
        </w:tc>
        <w:tc>
          <w:tcPr>
            <w:tcW w:w="3409" w:type="dxa"/>
            <w:tcBorders>
              <w:top w:val="nil"/>
              <w:left w:val="nil"/>
              <w:bottom w:val="nil"/>
              <w:right w:val="nil"/>
            </w:tcBorders>
          </w:tcPr>
          <w:p w14:paraId="6ED51232" w14:textId="77777777" w:rsidR="00F55815" w:rsidRDefault="00F55815">
            <w:pPr>
              <w:widowControl/>
              <w:tabs>
                <w:tab w:val="left" w:pos="1620"/>
              </w:tabs>
              <w:spacing w:line="280" w:lineRule="exact"/>
            </w:pPr>
          </w:p>
        </w:tc>
      </w:tr>
      <w:tr w:rsidR="00F55815" w14:paraId="6B6D2473" w14:textId="77777777">
        <w:trPr>
          <w:cantSplit/>
          <w:trHeight w:val="284"/>
        </w:trPr>
        <w:tc>
          <w:tcPr>
            <w:tcW w:w="4507" w:type="dxa"/>
            <w:vMerge/>
            <w:tcBorders>
              <w:top w:val="nil"/>
              <w:left w:val="nil"/>
              <w:bottom w:val="nil"/>
              <w:right w:val="nil"/>
            </w:tcBorders>
          </w:tcPr>
          <w:p w14:paraId="3B2F6E6B" w14:textId="77777777" w:rsidR="00F55815" w:rsidRDefault="00F55815"/>
        </w:tc>
        <w:tc>
          <w:tcPr>
            <w:tcW w:w="1984" w:type="dxa"/>
            <w:tcBorders>
              <w:top w:val="nil"/>
              <w:left w:val="nil"/>
              <w:bottom w:val="nil"/>
              <w:right w:val="nil"/>
            </w:tcBorders>
          </w:tcPr>
          <w:p w14:paraId="25ABC66E" w14:textId="77777777" w:rsidR="00F55815" w:rsidRDefault="00F55815">
            <w:pPr>
              <w:widowControl/>
              <w:tabs>
                <w:tab w:val="left" w:pos="1620"/>
              </w:tabs>
              <w:spacing w:line="280" w:lineRule="exact"/>
              <w:rPr>
                <w:b/>
                <w:bCs/>
              </w:rPr>
            </w:pPr>
            <w:r>
              <w:rPr>
                <w:b/>
                <w:bCs/>
              </w:rPr>
              <w:t>If calling ask for:</w:t>
            </w:r>
          </w:p>
        </w:tc>
        <w:tc>
          <w:tcPr>
            <w:tcW w:w="3409" w:type="dxa"/>
            <w:tcBorders>
              <w:top w:val="nil"/>
              <w:left w:val="nil"/>
              <w:bottom w:val="nil"/>
              <w:right w:val="nil"/>
            </w:tcBorders>
          </w:tcPr>
          <w:p w14:paraId="49E82F58" w14:textId="77777777" w:rsidR="00F55815" w:rsidRDefault="00F55815">
            <w:pPr>
              <w:widowControl/>
              <w:tabs>
                <w:tab w:val="left" w:pos="1620"/>
              </w:tabs>
              <w:spacing w:line="280" w:lineRule="exact"/>
            </w:pPr>
            <w:r>
              <w:t>Linda Callender</w:t>
            </w:r>
          </w:p>
        </w:tc>
      </w:tr>
      <w:tr w:rsidR="00F55815" w14:paraId="4875EC55" w14:textId="77777777">
        <w:trPr>
          <w:cantSplit/>
          <w:trHeight w:val="284"/>
        </w:trPr>
        <w:tc>
          <w:tcPr>
            <w:tcW w:w="4507" w:type="dxa"/>
            <w:vMerge/>
            <w:tcBorders>
              <w:top w:val="nil"/>
              <w:left w:val="nil"/>
              <w:bottom w:val="nil"/>
              <w:right w:val="nil"/>
            </w:tcBorders>
          </w:tcPr>
          <w:p w14:paraId="551C35AE" w14:textId="77777777" w:rsidR="00F55815" w:rsidRDefault="00F55815"/>
        </w:tc>
        <w:tc>
          <w:tcPr>
            <w:tcW w:w="1984" w:type="dxa"/>
            <w:tcBorders>
              <w:top w:val="nil"/>
              <w:left w:val="nil"/>
              <w:bottom w:val="nil"/>
              <w:right w:val="nil"/>
            </w:tcBorders>
          </w:tcPr>
          <w:p w14:paraId="36442F40" w14:textId="77777777" w:rsidR="00F55815" w:rsidRDefault="00F55815">
            <w:pPr>
              <w:widowControl/>
              <w:tabs>
                <w:tab w:val="left" w:pos="1620"/>
              </w:tabs>
              <w:spacing w:line="280" w:lineRule="exact"/>
              <w:rPr>
                <w:b/>
                <w:bCs/>
              </w:rPr>
            </w:pPr>
            <w:r>
              <w:rPr>
                <w:b/>
                <w:bCs/>
              </w:rPr>
              <w:t>Phone:</w:t>
            </w:r>
          </w:p>
        </w:tc>
        <w:tc>
          <w:tcPr>
            <w:tcW w:w="3409" w:type="dxa"/>
            <w:tcBorders>
              <w:top w:val="nil"/>
              <w:left w:val="nil"/>
              <w:bottom w:val="nil"/>
              <w:right w:val="nil"/>
            </w:tcBorders>
          </w:tcPr>
          <w:p w14:paraId="70D57853" w14:textId="77777777" w:rsidR="00F55815" w:rsidRDefault="00A812DD">
            <w:pPr>
              <w:widowControl/>
              <w:tabs>
                <w:tab w:val="left" w:pos="1620"/>
              </w:tabs>
              <w:spacing w:line="280" w:lineRule="exact"/>
            </w:pPr>
            <w:r>
              <w:t>01698 823680</w:t>
            </w:r>
          </w:p>
        </w:tc>
      </w:tr>
      <w:tr w:rsidR="00F55815" w14:paraId="5B3F6A30" w14:textId="77777777">
        <w:trPr>
          <w:cantSplit/>
          <w:trHeight w:val="308"/>
        </w:trPr>
        <w:tc>
          <w:tcPr>
            <w:tcW w:w="4507" w:type="dxa"/>
            <w:vMerge/>
            <w:tcBorders>
              <w:top w:val="nil"/>
              <w:left w:val="nil"/>
              <w:bottom w:val="nil"/>
              <w:right w:val="nil"/>
            </w:tcBorders>
          </w:tcPr>
          <w:p w14:paraId="6EF84D2C" w14:textId="77777777" w:rsidR="00F55815" w:rsidRDefault="00F55815"/>
        </w:tc>
        <w:tc>
          <w:tcPr>
            <w:tcW w:w="1984" w:type="dxa"/>
            <w:tcBorders>
              <w:top w:val="nil"/>
              <w:left w:val="nil"/>
              <w:bottom w:val="nil"/>
              <w:right w:val="nil"/>
            </w:tcBorders>
          </w:tcPr>
          <w:p w14:paraId="46B57816" w14:textId="77777777" w:rsidR="00F55815" w:rsidRDefault="00F55815">
            <w:pPr>
              <w:widowControl/>
              <w:tabs>
                <w:tab w:val="left" w:pos="1620"/>
              </w:tabs>
              <w:spacing w:line="280" w:lineRule="exact"/>
              <w:rPr>
                <w:b/>
                <w:bCs/>
              </w:rPr>
            </w:pPr>
            <w:r>
              <w:rPr>
                <w:b/>
                <w:bCs/>
              </w:rPr>
              <w:t>Date:</w:t>
            </w:r>
          </w:p>
        </w:tc>
        <w:tc>
          <w:tcPr>
            <w:tcW w:w="3409" w:type="dxa"/>
            <w:tcBorders>
              <w:top w:val="nil"/>
              <w:left w:val="nil"/>
              <w:bottom w:val="nil"/>
              <w:right w:val="nil"/>
            </w:tcBorders>
          </w:tcPr>
          <w:p w14:paraId="3ACCBB6F" w14:textId="0D1773CB" w:rsidR="00F55815" w:rsidRDefault="00025775">
            <w:pPr>
              <w:spacing w:line="280" w:lineRule="exact"/>
            </w:pPr>
            <w:r>
              <w:t>12</w:t>
            </w:r>
            <w:r w:rsidR="00923C98" w:rsidRPr="00923C98">
              <w:rPr>
                <w:vertAlign w:val="superscript"/>
              </w:rPr>
              <w:t>th</w:t>
            </w:r>
            <w:r w:rsidR="00923C98">
              <w:t xml:space="preserve"> </w:t>
            </w:r>
            <w:r w:rsidR="00B122FA">
              <w:t>August 202</w:t>
            </w:r>
            <w:r w:rsidR="002842A2">
              <w:t>1</w:t>
            </w:r>
          </w:p>
        </w:tc>
      </w:tr>
    </w:tbl>
    <w:p w14:paraId="6C202E68" w14:textId="77777777" w:rsidR="00B122FA" w:rsidRDefault="00B122FA" w:rsidP="00B122FA">
      <w:pPr>
        <w:ind w:hanging="142"/>
      </w:pPr>
      <w:r>
        <w:t>Dear Parent/Carer</w:t>
      </w:r>
    </w:p>
    <w:p w14:paraId="29A134E8" w14:textId="77777777" w:rsidR="00B122FA" w:rsidRDefault="00B122FA" w:rsidP="00B122FA">
      <w:pPr>
        <w:ind w:hanging="142"/>
      </w:pPr>
    </w:p>
    <w:p w14:paraId="28777C21" w14:textId="2A957E25" w:rsidR="00B122FA" w:rsidRPr="000A1687" w:rsidRDefault="002842A2" w:rsidP="00B122FA">
      <w:pPr>
        <w:ind w:hanging="142"/>
        <w:rPr>
          <w:b/>
        </w:rPr>
      </w:pPr>
      <w:r>
        <w:rPr>
          <w:b/>
        </w:rPr>
        <w:t xml:space="preserve">Return to </w:t>
      </w:r>
      <w:r w:rsidR="0038311C">
        <w:rPr>
          <w:b/>
        </w:rPr>
        <w:t>Nursery</w:t>
      </w:r>
      <w:r>
        <w:rPr>
          <w:b/>
        </w:rPr>
        <w:t xml:space="preserve"> – August 2021</w:t>
      </w:r>
    </w:p>
    <w:p w14:paraId="0AE1BB48" w14:textId="77777777" w:rsidR="00B122FA" w:rsidRDefault="00B122FA" w:rsidP="00B122FA"/>
    <w:p w14:paraId="10DA82F7" w14:textId="762D942C" w:rsidR="00B122FA" w:rsidRDefault="00B122FA" w:rsidP="00B122FA">
      <w:pPr>
        <w:pStyle w:val="BodyText2"/>
        <w:ind w:left="-110"/>
      </w:pPr>
      <w:r>
        <w:t>I hope that you and your family are keeping safe and well and you have managed to enjoy some time to relax over the summer.</w:t>
      </w:r>
      <w:r w:rsidR="002842A2">
        <w:t xml:space="preserve">  </w:t>
      </w:r>
      <w:r w:rsidR="00923C98">
        <w:t>Overall, t</w:t>
      </w:r>
      <w:r w:rsidR="002842A2">
        <w:t>he weather has been fantastic!</w:t>
      </w:r>
    </w:p>
    <w:p w14:paraId="29DEEDFC" w14:textId="77777777" w:rsidR="00B122FA" w:rsidRDefault="00B122FA" w:rsidP="00B122FA">
      <w:pPr>
        <w:pStyle w:val="BodyText2"/>
        <w:ind w:left="-110"/>
      </w:pPr>
    </w:p>
    <w:p w14:paraId="41A97761" w14:textId="216FF572" w:rsidR="00025775" w:rsidRDefault="002842A2" w:rsidP="00025775">
      <w:pPr>
        <w:pStyle w:val="BodyText2"/>
        <w:ind w:left="-110"/>
      </w:pPr>
      <w:r>
        <w:t>On Tuesday</w:t>
      </w:r>
      <w:r w:rsidR="00923C98">
        <w:t xml:space="preserve"> 3</w:t>
      </w:r>
      <w:r w:rsidR="00923C98" w:rsidRPr="00923C98">
        <w:rPr>
          <w:vertAlign w:val="superscript"/>
        </w:rPr>
        <w:t>rd</w:t>
      </w:r>
      <w:r w:rsidR="00923C98">
        <w:t xml:space="preserve"> August</w:t>
      </w:r>
      <w:r w:rsidR="00B122FA">
        <w:t xml:space="preserve">, the </w:t>
      </w:r>
      <w:r>
        <w:t>First Minister laid out plans for the return of schools and nurseries in August 2021.  Whilst a number of restrictions have been removed in society, schools and nurseries have been asked to continue with a number of the same mitigations that were in place at the end of June, with a view to these being reviewed after a 6-week period once children and staff have had the chance to settle in to their new class or setting.</w:t>
      </w:r>
      <w:r w:rsidR="00025775">
        <w:t xml:space="preserve">  This is further explained in the letter that you have been sent from Tony McDaid, the Executive Director of Education Resources.</w:t>
      </w:r>
    </w:p>
    <w:p w14:paraId="7D0B2B97" w14:textId="77777777" w:rsidR="002842A2" w:rsidRDefault="002842A2" w:rsidP="002842A2">
      <w:pPr>
        <w:pStyle w:val="BodyText2"/>
        <w:ind w:left="-110"/>
      </w:pPr>
    </w:p>
    <w:p w14:paraId="11874610" w14:textId="06120CBB" w:rsidR="00B122FA" w:rsidRDefault="00B122FA" w:rsidP="00B122FA">
      <w:pPr>
        <w:pStyle w:val="BodyText2"/>
        <w:ind w:left="-110"/>
      </w:pPr>
      <w:r>
        <w:t xml:space="preserve">I understand that some parents and children may have concerns about </w:t>
      </w:r>
      <w:r w:rsidR="002842A2">
        <w:t>Covid-19</w:t>
      </w:r>
      <w:r>
        <w:t>, but please be reassured that the safety of our pupils and staff is paramount in all of our decision-making and follows the advice that we have received from the Scottish Government and South Lanarkshire Council.</w:t>
      </w:r>
    </w:p>
    <w:p w14:paraId="0D979574" w14:textId="77777777" w:rsidR="00B122FA" w:rsidRDefault="00B122FA" w:rsidP="00B122FA">
      <w:pPr>
        <w:pStyle w:val="BodyText2"/>
        <w:ind w:left="-110"/>
      </w:pPr>
    </w:p>
    <w:p w14:paraId="1048D658" w14:textId="7BC92653" w:rsidR="00D134CF" w:rsidRDefault="00B122FA" w:rsidP="002842A2">
      <w:pPr>
        <w:pStyle w:val="BodyText2"/>
        <w:ind w:left="-110"/>
      </w:pPr>
      <w:r>
        <w:t xml:space="preserve">To ensure that we comply with the </w:t>
      </w:r>
      <w:r w:rsidR="002842A2">
        <w:t xml:space="preserve">current </w:t>
      </w:r>
      <w:r>
        <w:t>guidance, the following procedures have been put in place at David Livingstone Memorial Primary School</w:t>
      </w:r>
      <w:r w:rsidR="0038311C">
        <w:t xml:space="preserve"> Nursery Class</w:t>
      </w:r>
      <w:r>
        <w:t>:</w:t>
      </w:r>
    </w:p>
    <w:p w14:paraId="5E9A2D0D" w14:textId="04882CCD" w:rsidR="00FE38F1" w:rsidRDefault="00FE38F1" w:rsidP="002842A2">
      <w:pPr>
        <w:pStyle w:val="BodyText2"/>
        <w:ind w:left="-110"/>
      </w:pPr>
    </w:p>
    <w:p w14:paraId="772B7954" w14:textId="77777777" w:rsidR="0038311C" w:rsidRDefault="0038311C" w:rsidP="002842A2">
      <w:pPr>
        <w:pStyle w:val="BodyText2"/>
        <w:ind w:left="-110"/>
      </w:pPr>
    </w:p>
    <w:p w14:paraId="461DB096" w14:textId="77777777" w:rsidR="0038311C" w:rsidRDefault="0038311C" w:rsidP="0038311C">
      <w:pPr>
        <w:pStyle w:val="BodyText2"/>
        <w:ind w:left="0" w:hanging="142"/>
        <w:rPr>
          <w:b/>
          <w:bCs/>
        </w:rPr>
      </w:pPr>
      <w:r>
        <w:rPr>
          <w:b/>
          <w:bCs/>
        </w:rPr>
        <w:t>Entrance and Exit</w:t>
      </w:r>
      <w:r>
        <w:t xml:space="preserve"> </w:t>
      </w:r>
      <w:r>
        <w:rPr>
          <w:b/>
          <w:bCs/>
        </w:rPr>
        <w:t>from Nursery</w:t>
      </w:r>
    </w:p>
    <w:p w14:paraId="7C0C4706" w14:textId="77777777" w:rsidR="0038311C" w:rsidRDefault="0038311C" w:rsidP="0038311C">
      <w:pPr>
        <w:pStyle w:val="BodyText2"/>
        <w:numPr>
          <w:ilvl w:val="0"/>
          <w:numId w:val="2"/>
        </w:numPr>
      </w:pPr>
      <w:r>
        <w:t>All children must enter the nursery via the nursery entrance.</w:t>
      </w:r>
    </w:p>
    <w:p w14:paraId="15BDD2E4" w14:textId="4EFD4FAD" w:rsidR="00025775" w:rsidRPr="00025775" w:rsidRDefault="00025775" w:rsidP="00025775">
      <w:pPr>
        <w:pStyle w:val="BodyText2"/>
        <w:numPr>
          <w:ilvl w:val="0"/>
          <w:numId w:val="2"/>
        </w:numPr>
      </w:pPr>
      <w:r>
        <w:rPr>
          <w:color w:val="auto"/>
        </w:rPr>
        <w:t xml:space="preserve">A maximum of </w:t>
      </w:r>
      <w:r w:rsidRPr="00A06F19">
        <w:rPr>
          <w:b/>
          <w:bCs/>
          <w:color w:val="auto"/>
        </w:rPr>
        <w:t>2</w:t>
      </w:r>
      <w:r>
        <w:rPr>
          <w:color w:val="auto"/>
        </w:rPr>
        <w:t xml:space="preserve"> adults may see their child into nursery on the first day</w:t>
      </w:r>
      <w:r w:rsidRPr="00153230">
        <w:rPr>
          <w:color w:val="auto"/>
        </w:rPr>
        <w:t>.</w:t>
      </w:r>
      <w:r>
        <w:rPr>
          <w:color w:val="auto"/>
        </w:rPr>
        <w:t xml:space="preserve">  </w:t>
      </w:r>
      <w:r>
        <w:t>Please keep to your allocated time to reduce congestion for everyone.</w:t>
      </w:r>
    </w:p>
    <w:p w14:paraId="7E0DBDE4" w14:textId="2A057143" w:rsidR="0038311C" w:rsidRDefault="0038311C" w:rsidP="0038311C">
      <w:pPr>
        <w:pStyle w:val="BodyText2"/>
        <w:numPr>
          <w:ilvl w:val="0"/>
          <w:numId w:val="2"/>
        </w:numPr>
      </w:pPr>
      <w:r>
        <w:t xml:space="preserve">Only one adult should drop off/pick up their child at the end of the day, remembering to keep gates clear and to stay 2m apart from others.  </w:t>
      </w:r>
    </w:p>
    <w:p w14:paraId="2DD6E7F7" w14:textId="3B75720A" w:rsidR="00025775" w:rsidRDefault="00025775" w:rsidP="00025775">
      <w:pPr>
        <w:pStyle w:val="BodyText2"/>
        <w:numPr>
          <w:ilvl w:val="0"/>
          <w:numId w:val="2"/>
        </w:numPr>
      </w:pPr>
      <w:r>
        <w:t>Parents/carers are required to wear a face covering (unless exempt) whilst waiting to drop off/collect their child.</w:t>
      </w:r>
    </w:p>
    <w:p w14:paraId="703AD8D3" w14:textId="77777777" w:rsidR="0038311C" w:rsidRDefault="0038311C" w:rsidP="0038311C">
      <w:pPr>
        <w:pStyle w:val="BodyText2"/>
        <w:numPr>
          <w:ilvl w:val="0"/>
          <w:numId w:val="2"/>
        </w:numPr>
      </w:pPr>
      <w:r>
        <w:t>No adults will be allowed to enter the building.</w:t>
      </w:r>
    </w:p>
    <w:p w14:paraId="1C9D0061" w14:textId="77777777" w:rsidR="0038311C" w:rsidRDefault="0038311C" w:rsidP="0038311C">
      <w:pPr>
        <w:pStyle w:val="BodyText2"/>
        <w:numPr>
          <w:ilvl w:val="0"/>
          <w:numId w:val="2"/>
        </w:numPr>
      </w:pPr>
      <w:r>
        <w:t>Starting and finishing times will be staggered to allow children to arrive and leave safely at the end of the day.  These are as follows:</w:t>
      </w:r>
    </w:p>
    <w:p w14:paraId="4E24481A" w14:textId="77777777" w:rsidR="0038311C" w:rsidRDefault="0038311C" w:rsidP="0038311C">
      <w:pPr>
        <w:pStyle w:val="BodyText2"/>
        <w:ind w:left="0"/>
      </w:pPr>
    </w:p>
    <w:tbl>
      <w:tblPr>
        <w:tblStyle w:val="TableGrid"/>
        <w:tblW w:w="0" w:type="auto"/>
        <w:tblInd w:w="817" w:type="dxa"/>
        <w:tblLook w:val="04A0" w:firstRow="1" w:lastRow="0" w:firstColumn="1" w:lastColumn="0" w:noHBand="0" w:noVBand="1"/>
      </w:tblPr>
      <w:tblGrid>
        <w:gridCol w:w="3968"/>
        <w:gridCol w:w="2480"/>
        <w:gridCol w:w="2481"/>
      </w:tblGrid>
      <w:tr w:rsidR="0038311C" w14:paraId="0A376131" w14:textId="77777777" w:rsidTr="00CF45A1">
        <w:tc>
          <w:tcPr>
            <w:tcW w:w="3968" w:type="dxa"/>
          </w:tcPr>
          <w:p w14:paraId="60EEF67E" w14:textId="6DD003E0" w:rsidR="0038311C" w:rsidRPr="004B5A37" w:rsidRDefault="0038311C" w:rsidP="00CF45A1">
            <w:pPr>
              <w:pStyle w:val="BodyText2"/>
              <w:ind w:left="0"/>
              <w:jc w:val="center"/>
              <w:rPr>
                <w:b/>
                <w:bCs/>
                <w:sz w:val="22"/>
                <w:szCs w:val="22"/>
              </w:rPr>
            </w:pPr>
            <w:r>
              <w:rPr>
                <w:b/>
                <w:bCs/>
                <w:sz w:val="22"/>
                <w:szCs w:val="22"/>
              </w:rPr>
              <w:t xml:space="preserve">Learning </w:t>
            </w:r>
            <w:r w:rsidR="00025775">
              <w:rPr>
                <w:b/>
                <w:bCs/>
                <w:sz w:val="22"/>
                <w:szCs w:val="22"/>
              </w:rPr>
              <w:t>Group</w:t>
            </w:r>
          </w:p>
        </w:tc>
        <w:tc>
          <w:tcPr>
            <w:tcW w:w="2480" w:type="dxa"/>
          </w:tcPr>
          <w:p w14:paraId="4A7332F0" w14:textId="2CAEB661" w:rsidR="0038311C" w:rsidRPr="004B5A37" w:rsidRDefault="0038311C" w:rsidP="00CF45A1">
            <w:pPr>
              <w:pStyle w:val="BodyText2"/>
              <w:ind w:left="0"/>
              <w:jc w:val="center"/>
              <w:rPr>
                <w:b/>
                <w:bCs/>
                <w:sz w:val="22"/>
                <w:szCs w:val="22"/>
              </w:rPr>
            </w:pPr>
            <w:r w:rsidRPr="004B5A37">
              <w:rPr>
                <w:b/>
                <w:bCs/>
                <w:sz w:val="22"/>
                <w:szCs w:val="22"/>
              </w:rPr>
              <w:t>Start</w:t>
            </w:r>
            <w:r w:rsidR="00307A4B">
              <w:rPr>
                <w:b/>
                <w:bCs/>
                <w:sz w:val="22"/>
                <w:szCs w:val="22"/>
              </w:rPr>
              <w:t>ing</w:t>
            </w:r>
            <w:r w:rsidRPr="004B5A37">
              <w:rPr>
                <w:b/>
                <w:bCs/>
                <w:sz w:val="22"/>
                <w:szCs w:val="22"/>
              </w:rPr>
              <w:t xml:space="preserve"> Time</w:t>
            </w:r>
          </w:p>
        </w:tc>
        <w:tc>
          <w:tcPr>
            <w:tcW w:w="2481" w:type="dxa"/>
          </w:tcPr>
          <w:p w14:paraId="407601FF" w14:textId="77777777" w:rsidR="0038311C" w:rsidRPr="004B5A37" w:rsidRDefault="0038311C" w:rsidP="00CF45A1">
            <w:pPr>
              <w:pStyle w:val="BodyText2"/>
              <w:ind w:left="0"/>
              <w:jc w:val="center"/>
              <w:rPr>
                <w:b/>
                <w:bCs/>
                <w:sz w:val="22"/>
                <w:szCs w:val="22"/>
              </w:rPr>
            </w:pPr>
            <w:r w:rsidRPr="004B5A37">
              <w:rPr>
                <w:b/>
                <w:bCs/>
                <w:sz w:val="22"/>
                <w:szCs w:val="22"/>
              </w:rPr>
              <w:t>Finishing Time</w:t>
            </w:r>
          </w:p>
        </w:tc>
      </w:tr>
      <w:tr w:rsidR="0038311C" w14:paraId="61D6CCC8" w14:textId="77777777" w:rsidTr="00CF45A1">
        <w:tc>
          <w:tcPr>
            <w:tcW w:w="3968" w:type="dxa"/>
          </w:tcPr>
          <w:p w14:paraId="09984835" w14:textId="1D0F3BFA" w:rsidR="0038311C" w:rsidRPr="002B1E73" w:rsidRDefault="00025775" w:rsidP="00CF45A1">
            <w:pPr>
              <w:pStyle w:val="BodyText2"/>
              <w:ind w:left="0"/>
              <w:rPr>
                <w:sz w:val="22"/>
                <w:szCs w:val="22"/>
              </w:rPr>
            </w:pPr>
            <w:r w:rsidRPr="002B1E73">
              <w:rPr>
                <w:sz w:val="22"/>
                <w:szCs w:val="22"/>
              </w:rPr>
              <w:t>Red Group</w:t>
            </w:r>
          </w:p>
        </w:tc>
        <w:tc>
          <w:tcPr>
            <w:tcW w:w="2480" w:type="dxa"/>
          </w:tcPr>
          <w:p w14:paraId="3216BD98" w14:textId="77777777" w:rsidR="0038311C" w:rsidRPr="0023327F" w:rsidRDefault="0038311C" w:rsidP="00CF45A1">
            <w:pPr>
              <w:pStyle w:val="BodyText2"/>
              <w:ind w:left="0"/>
              <w:jc w:val="center"/>
              <w:rPr>
                <w:sz w:val="22"/>
                <w:szCs w:val="22"/>
              </w:rPr>
            </w:pPr>
            <w:r>
              <w:rPr>
                <w:sz w:val="22"/>
                <w:szCs w:val="22"/>
              </w:rPr>
              <w:t>8.45am</w:t>
            </w:r>
          </w:p>
        </w:tc>
        <w:tc>
          <w:tcPr>
            <w:tcW w:w="2481" w:type="dxa"/>
          </w:tcPr>
          <w:p w14:paraId="2D744DBB" w14:textId="77777777" w:rsidR="0038311C" w:rsidRPr="0023327F" w:rsidRDefault="0038311C" w:rsidP="00CF45A1">
            <w:pPr>
              <w:pStyle w:val="BodyText2"/>
              <w:ind w:left="0"/>
              <w:jc w:val="center"/>
              <w:rPr>
                <w:sz w:val="22"/>
                <w:szCs w:val="22"/>
              </w:rPr>
            </w:pPr>
            <w:r>
              <w:rPr>
                <w:sz w:val="22"/>
                <w:szCs w:val="22"/>
              </w:rPr>
              <w:t>2.45pm</w:t>
            </w:r>
          </w:p>
        </w:tc>
      </w:tr>
      <w:tr w:rsidR="0038311C" w14:paraId="592C574E" w14:textId="77777777" w:rsidTr="00CF45A1">
        <w:tc>
          <w:tcPr>
            <w:tcW w:w="3968" w:type="dxa"/>
          </w:tcPr>
          <w:p w14:paraId="087B0A4C" w14:textId="227BFF73" w:rsidR="0038311C" w:rsidRPr="002B1E73" w:rsidRDefault="00025775" w:rsidP="00CF45A1">
            <w:pPr>
              <w:pStyle w:val="BodyText2"/>
              <w:ind w:left="0"/>
              <w:rPr>
                <w:sz w:val="22"/>
                <w:szCs w:val="22"/>
              </w:rPr>
            </w:pPr>
            <w:r w:rsidRPr="002B1E73">
              <w:rPr>
                <w:sz w:val="22"/>
                <w:szCs w:val="22"/>
              </w:rPr>
              <w:t>Blue Group</w:t>
            </w:r>
          </w:p>
        </w:tc>
        <w:tc>
          <w:tcPr>
            <w:tcW w:w="2480" w:type="dxa"/>
          </w:tcPr>
          <w:p w14:paraId="7346BFD3" w14:textId="77777777" w:rsidR="0038311C" w:rsidRPr="0023327F" w:rsidRDefault="0038311C" w:rsidP="00CF45A1">
            <w:pPr>
              <w:pStyle w:val="BodyText2"/>
              <w:ind w:left="0"/>
              <w:jc w:val="center"/>
              <w:rPr>
                <w:sz w:val="22"/>
                <w:szCs w:val="22"/>
              </w:rPr>
            </w:pPr>
            <w:r>
              <w:rPr>
                <w:sz w:val="22"/>
                <w:szCs w:val="22"/>
              </w:rPr>
              <w:t>8.55am</w:t>
            </w:r>
          </w:p>
        </w:tc>
        <w:tc>
          <w:tcPr>
            <w:tcW w:w="2481" w:type="dxa"/>
          </w:tcPr>
          <w:p w14:paraId="7C3A0705" w14:textId="77777777" w:rsidR="0038311C" w:rsidRPr="0023327F" w:rsidRDefault="0038311C" w:rsidP="00CF45A1">
            <w:pPr>
              <w:pStyle w:val="BodyText2"/>
              <w:ind w:left="0"/>
              <w:jc w:val="center"/>
              <w:rPr>
                <w:sz w:val="22"/>
                <w:szCs w:val="22"/>
              </w:rPr>
            </w:pPr>
            <w:r>
              <w:rPr>
                <w:sz w:val="22"/>
                <w:szCs w:val="22"/>
              </w:rPr>
              <w:t>2.55pm</w:t>
            </w:r>
          </w:p>
        </w:tc>
      </w:tr>
      <w:tr w:rsidR="0038311C" w14:paraId="5D22D97F" w14:textId="77777777" w:rsidTr="00CF45A1">
        <w:tc>
          <w:tcPr>
            <w:tcW w:w="3968" w:type="dxa"/>
          </w:tcPr>
          <w:p w14:paraId="151E3B5B" w14:textId="06395169" w:rsidR="0038311C" w:rsidRPr="002B1E73" w:rsidRDefault="00025775" w:rsidP="00CF45A1">
            <w:pPr>
              <w:pStyle w:val="BodyText2"/>
              <w:ind w:left="0"/>
              <w:rPr>
                <w:sz w:val="22"/>
                <w:szCs w:val="22"/>
              </w:rPr>
            </w:pPr>
            <w:r w:rsidRPr="002B1E73">
              <w:rPr>
                <w:sz w:val="22"/>
                <w:szCs w:val="22"/>
              </w:rPr>
              <w:t>Yellow Group</w:t>
            </w:r>
          </w:p>
        </w:tc>
        <w:tc>
          <w:tcPr>
            <w:tcW w:w="2480" w:type="dxa"/>
          </w:tcPr>
          <w:p w14:paraId="43D7DABD" w14:textId="77777777" w:rsidR="0038311C" w:rsidRPr="0023327F" w:rsidRDefault="0038311C" w:rsidP="00CF45A1">
            <w:pPr>
              <w:pStyle w:val="BodyText2"/>
              <w:ind w:left="0"/>
              <w:jc w:val="center"/>
              <w:rPr>
                <w:sz w:val="22"/>
                <w:szCs w:val="22"/>
              </w:rPr>
            </w:pPr>
            <w:r>
              <w:rPr>
                <w:sz w:val="22"/>
                <w:szCs w:val="22"/>
              </w:rPr>
              <w:t>9.05am</w:t>
            </w:r>
          </w:p>
        </w:tc>
        <w:tc>
          <w:tcPr>
            <w:tcW w:w="2481" w:type="dxa"/>
          </w:tcPr>
          <w:p w14:paraId="4AEF65D8" w14:textId="77777777" w:rsidR="0038311C" w:rsidRPr="0023327F" w:rsidRDefault="0038311C" w:rsidP="00CF45A1">
            <w:pPr>
              <w:pStyle w:val="BodyText2"/>
              <w:ind w:left="0"/>
              <w:jc w:val="center"/>
              <w:rPr>
                <w:sz w:val="22"/>
                <w:szCs w:val="22"/>
              </w:rPr>
            </w:pPr>
            <w:r>
              <w:rPr>
                <w:sz w:val="22"/>
                <w:szCs w:val="22"/>
              </w:rPr>
              <w:t>3.05pm</w:t>
            </w:r>
          </w:p>
        </w:tc>
      </w:tr>
    </w:tbl>
    <w:p w14:paraId="1CFEC8A9" w14:textId="77777777" w:rsidR="0038311C" w:rsidRDefault="0038311C" w:rsidP="0038311C">
      <w:pPr>
        <w:pStyle w:val="BodyText2"/>
        <w:ind w:left="0"/>
      </w:pPr>
    </w:p>
    <w:p w14:paraId="7564C7F8" w14:textId="7F2FEC79" w:rsidR="0038311C" w:rsidRDefault="0038311C" w:rsidP="0038311C">
      <w:pPr>
        <w:pStyle w:val="BodyText2"/>
        <w:numPr>
          <w:ilvl w:val="0"/>
          <w:numId w:val="2"/>
        </w:numPr>
      </w:pPr>
      <w:r>
        <w:lastRenderedPageBreak/>
        <w:t>Nursery staff will contact you on either Thursday, 12</w:t>
      </w:r>
      <w:r w:rsidRPr="0038311C">
        <w:rPr>
          <w:vertAlign w:val="superscript"/>
        </w:rPr>
        <w:t>th</w:t>
      </w:r>
      <w:r>
        <w:t xml:space="preserve"> August or Friday, 13</w:t>
      </w:r>
      <w:r w:rsidRPr="0038311C">
        <w:rPr>
          <w:vertAlign w:val="superscript"/>
        </w:rPr>
        <w:t>th</w:t>
      </w:r>
      <w:r>
        <w:t xml:space="preserve"> August to advise you about your child’s </w:t>
      </w:r>
      <w:r w:rsidR="00025775">
        <w:t xml:space="preserve">group and their </w:t>
      </w:r>
      <w:r>
        <w:t>starting and finishing time.</w:t>
      </w:r>
    </w:p>
    <w:p w14:paraId="3658675C" w14:textId="6C8FC894" w:rsidR="0038311C" w:rsidRDefault="0038311C" w:rsidP="0038311C">
      <w:pPr>
        <w:pStyle w:val="BodyText2"/>
        <w:numPr>
          <w:ilvl w:val="0"/>
          <w:numId w:val="2"/>
        </w:numPr>
      </w:pPr>
      <w:r>
        <w:t>A designated member of nursery staff will greet your child at the door and will welcome into the cloakroom.</w:t>
      </w:r>
    </w:p>
    <w:p w14:paraId="630EC1E3" w14:textId="77777777" w:rsidR="00025775" w:rsidRDefault="00025775" w:rsidP="00025775">
      <w:pPr>
        <w:pStyle w:val="BodyText2"/>
        <w:ind w:left="720"/>
      </w:pPr>
    </w:p>
    <w:p w14:paraId="5CA1B413" w14:textId="77777777" w:rsidR="00FE38F1" w:rsidRPr="00FE38F1" w:rsidRDefault="00FE38F1" w:rsidP="00FE38F1">
      <w:pPr>
        <w:pStyle w:val="BodyText2"/>
        <w:ind w:left="720"/>
        <w:rPr>
          <w:b/>
          <w:bCs/>
          <w:color w:val="auto"/>
        </w:rPr>
      </w:pPr>
    </w:p>
    <w:p w14:paraId="24FE4827" w14:textId="354CFA1A" w:rsidR="00B122FA" w:rsidRDefault="00B122FA" w:rsidP="00B122FA">
      <w:pPr>
        <w:pStyle w:val="BodyText2"/>
        <w:ind w:left="-110"/>
        <w:rPr>
          <w:b/>
          <w:bCs/>
        </w:rPr>
      </w:pPr>
      <w:r>
        <w:rPr>
          <w:b/>
          <w:bCs/>
        </w:rPr>
        <w:t>Traffic Management</w:t>
      </w:r>
    </w:p>
    <w:p w14:paraId="61EA13E8" w14:textId="50824255" w:rsidR="0038311C" w:rsidRDefault="00B122FA" w:rsidP="0038311C">
      <w:pPr>
        <w:pStyle w:val="BodyText2"/>
        <w:numPr>
          <w:ilvl w:val="0"/>
          <w:numId w:val="1"/>
        </w:numPr>
      </w:pPr>
      <w:r>
        <w:t>Only staff and people who are visiting the school will be allowed to enter the car parks, along with any authorised vehicles responsible for transporting children to school (such as taxis organised by SLC)</w:t>
      </w:r>
      <w:r w:rsidR="004B5A37">
        <w:t xml:space="preserve">, </w:t>
      </w:r>
      <w:r w:rsidR="004B5A37" w:rsidRPr="002842A2">
        <w:rPr>
          <w:color w:val="auto"/>
        </w:rPr>
        <w:t>and anyone who displays a blue badge</w:t>
      </w:r>
      <w:r>
        <w:t xml:space="preserve">.  </w:t>
      </w:r>
      <w:r w:rsidR="004B5A37">
        <w:t>The drop-off zone will also be out of use and parents/carers are asked to park in the car park across the road from the school or in the neighbouring streets, remembering not to block anyone’s driveway.</w:t>
      </w:r>
    </w:p>
    <w:p w14:paraId="4BE6590B" w14:textId="5EF2D283" w:rsidR="0038311C" w:rsidRDefault="0038311C" w:rsidP="0038311C">
      <w:pPr>
        <w:pStyle w:val="BodyText2"/>
        <w:ind w:left="250"/>
      </w:pPr>
    </w:p>
    <w:p w14:paraId="7556DD7E" w14:textId="207C16F9" w:rsidR="0038311C" w:rsidRDefault="0038311C" w:rsidP="0038311C">
      <w:pPr>
        <w:pStyle w:val="BodyText2"/>
        <w:ind w:left="0"/>
      </w:pPr>
    </w:p>
    <w:p w14:paraId="72226C5A" w14:textId="77777777" w:rsidR="0038311C" w:rsidRDefault="0038311C" w:rsidP="0038311C">
      <w:pPr>
        <w:pStyle w:val="BodyText2"/>
        <w:ind w:left="0"/>
        <w:rPr>
          <w:b/>
          <w:bCs/>
        </w:rPr>
      </w:pPr>
      <w:r w:rsidRPr="00120A32">
        <w:rPr>
          <w:b/>
          <w:bCs/>
        </w:rPr>
        <w:t xml:space="preserve">Learning </w:t>
      </w:r>
      <w:r>
        <w:rPr>
          <w:b/>
          <w:bCs/>
        </w:rPr>
        <w:t>and Teaching</w:t>
      </w:r>
    </w:p>
    <w:p w14:paraId="2DA3BC59" w14:textId="2754EA8B" w:rsidR="0038311C" w:rsidRDefault="00025775" w:rsidP="0038311C">
      <w:pPr>
        <w:pStyle w:val="BodyText2"/>
        <w:numPr>
          <w:ilvl w:val="0"/>
          <w:numId w:val="2"/>
        </w:numPr>
      </w:pPr>
      <w:r>
        <w:t>We no longer need to keep the children in ‘pods’, so they will all be able to engage in free play across the playroom and outdoors.</w:t>
      </w:r>
    </w:p>
    <w:p w14:paraId="56625B4F" w14:textId="1BD4739F" w:rsidR="0038311C" w:rsidRDefault="0038311C" w:rsidP="0038311C">
      <w:pPr>
        <w:pStyle w:val="BodyText2"/>
        <w:numPr>
          <w:ilvl w:val="0"/>
          <w:numId w:val="2"/>
        </w:numPr>
      </w:pPr>
      <w:r>
        <w:t xml:space="preserve">All equipment will be sanitised </w:t>
      </w:r>
      <w:r w:rsidR="00025775">
        <w:t>at the end of each session</w:t>
      </w:r>
      <w:r>
        <w:t>.</w:t>
      </w:r>
    </w:p>
    <w:p w14:paraId="1655CFA7" w14:textId="77777777" w:rsidR="0038311C" w:rsidRPr="00120A32" w:rsidRDefault="0038311C" w:rsidP="0038311C">
      <w:pPr>
        <w:pStyle w:val="BodyText2"/>
        <w:numPr>
          <w:ilvl w:val="0"/>
          <w:numId w:val="2"/>
        </w:numPr>
      </w:pPr>
      <w:r>
        <w:t>All children will be allocated their own outdoor jacket and wellington boots which will be kept for their own use.</w:t>
      </w:r>
    </w:p>
    <w:p w14:paraId="538A0D05" w14:textId="6C7DEC61" w:rsidR="0038311C" w:rsidRDefault="0038311C" w:rsidP="0038311C">
      <w:pPr>
        <w:pStyle w:val="BodyText2"/>
        <w:ind w:left="0"/>
      </w:pPr>
    </w:p>
    <w:p w14:paraId="35E22645" w14:textId="77777777" w:rsidR="0038311C" w:rsidRDefault="0038311C" w:rsidP="0038311C">
      <w:pPr>
        <w:pStyle w:val="BodyText2"/>
        <w:ind w:left="0"/>
      </w:pPr>
    </w:p>
    <w:p w14:paraId="06116188" w14:textId="77777777" w:rsidR="0038311C" w:rsidRDefault="0038311C" w:rsidP="0038311C">
      <w:pPr>
        <w:pStyle w:val="BodyText2"/>
        <w:ind w:left="0"/>
        <w:rPr>
          <w:b/>
          <w:bCs/>
        </w:rPr>
      </w:pPr>
      <w:r w:rsidRPr="00E4158D">
        <w:rPr>
          <w:b/>
          <w:bCs/>
        </w:rPr>
        <w:t>Access to the Establishment</w:t>
      </w:r>
    </w:p>
    <w:p w14:paraId="63D74332" w14:textId="77777777" w:rsidR="0038311C" w:rsidRDefault="0038311C" w:rsidP="0038311C">
      <w:pPr>
        <w:pStyle w:val="BodyText2"/>
        <w:numPr>
          <w:ilvl w:val="0"/>
          <w:numId w:val="4"/>
        </w:numPr>
      </w:pPr>
      <w:r>
        <w:t>A hand sanitiser will be available at the entrance to both the nursery and the school.</w:t>
      </w:r>
    </w:p>
    <w:p w14:paraId="5439B61F" w14:textId="77777777" w:rsidR="0038311C" w:rsidRDefault="0038311C" w:rsidP="0038311C">
      <w:pPr>
        <w:pStyle w:val="BodyText2"/>
        <w:numPr>
          <w:ilvl w:val="0"/>
          <w:numId w:val="4"/>
        </w:numPr>
      </w:pPr>
      <w:r>
        <w:t>Parents/carers are asked to phone or email the nursery, rather than visiting the building.</w:t>
      </w:r>
    </w:p>
    <w:p w14:paraId="450C9EC0" w14:textId="35558FE1" w:rsidR="0038311C" w:rsidRDefault="00025775" w:rsidP="0038311C">
      <w:pPr>
        <w:pStyle w:val="BodyText2"/>
        <w:numPr>
          <w:ilvl w:val="0"/>
          <w:numId w:val="4"/>
        </w:numPr>
      </w:pPr>
      <w:bookmarkStart w:id="0" w:name="_Hlk79588626"/>
      <w:r>
        <w:t>Where possible, a</w:t>
      </w:r>
      <w:r w:rsidR="0038311C">
        <w:t>ll visitors are asked to sign in and out the building using their own pen.</w:t>
      </w:r>
    </w:p>
    <w:bookmarkEnd w:id="0"/>
    <w:p w14:paraId="1032FD46" w14:textId="77777777" w:rsidR="0038311C" w:rsidRDefault="0038311C" w:rsidP="0038311C">
      <w:pPr>
        <w:pStyle w:val="BodyText2"/>
        <w:ind w:left="0"/>
        <w:rPr>
          <w:b/>
          <w:bCs/>
        </w:rPr>
      </w:pPr>
    </w:p>
    <w:p w14:paraId="0F2B31E3" w14:textId="77777777" w:rsidR="0038311C" w:rsidRDefault="0038311C" w:rsidP="0038311C">
      <w:pPr>
        <w:pStyle w:val="BodyText2"/>
        <w:ind w:left="0"/>
      </w:pPr>
    </w:p>
    <w:p w14:paraId="07258193" w14:textId="77777777" w:rsidR="0038311C" w:rsidRDefault="0038311C" w:rsidP="0038311C">
      <w:pPr>
        <w:pStyle w:val="BodyText2"/>
        <w:ind w:left="0"/>
        <w:rPr>
          <w:b/>
          <w:bCs/>
        </w:rPr>
      </w:pPr>
      <w:r w:rsidRPr="00AC3D88">
        <w:rPr>
          <w:b/>
          <w:bCs/>
        </w:rPr>
        <w:t>Movement within the School</w:t>
      </w:r>
    </w:p>
    <w:p w14:paraId="44E8890B" w14:textId="3FE30799" w:rsidR="0038311C" w:rsidRDefault="0038311C" w:rsidP="0038311C">
      <w:pPr>
        <w:pStyle w:val="BodyText2"/>
        <w:numPr>
          <w:ilvl w:val="0"/>
          <w:numId w:val="5"/>
        </w:numPr>
      </w:pPr>
      <w:r>
        <w:t>Everyone should keep to the left-hand side of the corridor when moving around the building.</w:t>
      </w:r>
    </w:p>
    <w:p w14:paraId="27DE3E05" w14:textId="77777777" w:rsidR="0038311C" w:rsidRDefault="0038311C" w:rsidP="0038311C">
      <w:pPr>
        <w:pStyle w:val="BodyText2"/>
        <w:numPr>
          <w:ilvl w:val="0"/>
          <w:numId w:val="5"/>
        </w:numPr>
      </w:pPr>
      <w:r>
        <w:t>All corridors have been cleared of any additional furniture.</w:t>
      </w:r>
    </w:p>
    <w:p w14:paraId="12CCF2DA" w14:textId="77777777" w:rsidR="0038311C" w:rsidRDefault="0038311C" w:rsidP="0038311C">
      <w:pPr>
        <w:pStyle w:val="BodyText2"/>
        <w:numPr>
          <w:ilvl w:val="0"/>
          <w:numId w:val="5"/>
        </w:numPr>
      </w:pPr>
      <w:r>
        <w:t>The nursery playroom and all classrooms have had hand sanitisers fitted. They will also have a supply of tissues and a lidded bin.</w:t>
      </w:r>
    </w:p>
    <w:p w14:paraId="5B8D4154" w14:textId="77777777" w:rsidR="0038311C" w:rsidRDefault="0038311C" w:rsidP="0038311C">
      <w:pPr>
        <w:pStyle w:val="BodyText2"/>
        <w:numPr>
          <w:ilvl w:val="0"/>
          <w:numId w:val="5"/>
        </w:numPr>
      </w:pPr>
      <w:r>
        <w:t>Where possible, doors will remain open.</w:t>
      </w:r>
    </w:p>
    <w:p w14:paraId="55100CD4" w14:textId="1F717E39" w:rsidR="0038311C" w:rsidRDefault="00136F36" w:rsidP="0038311C">
      <w:pPr>
        <w:pStyle w:val="BodyText2"/>
        <w:numPr>
          <w:ilvl w:val="0"/>
          <w:numId w:val="5"/>
        </w:numPr>
      </w:pPr>
      <w:bookmarkStart w:id="1" w:name="_Hlk79588689"/>
      <w:r>
        <w:t>There</w:t>
      </w:r>
      <w:r w:rsidR="0038311C">
        <w:t xml:space="preserve"> will </w:t>
      </w:r>
      <w:r>
        <w:t>be</w:t>
      </w:r>
      <w:r w:rsidR="0038311C">
        <w:t xml:space="preserve"> regular clearing of contact areas, such as door handles</w:t>
      </w:r>
      <w:r>
        <w:t xml:space="preserve"> and light switches, during the day.</w:t>
      </w:r>
    </w:p>
    <w:bookmarkEnd w:id="1"/>
    <w:p w14:paraId="63C90EA2" w14:textId="03A74CF5" w:rsidR="0038311C" w:rsidRDefault="0038311C" w:rsidP="0038311C">
      <w:pPr>
        <w:pStyle w:val="BodyText2"/>
        <w:numPr>
          <w:ilvl w:val="0"/>
          <w:numId w:val="5"/>
        </w:numPr>
      </w:pPr>
      <w:r>
        <w:t>The janitor will regularly replenish soap, paper towels and hand sanitiser in communal areas throughout the day.</w:t>
      </w:r>
    </w:p>
    <w:p w14:paraId="443FF459" w14:textId="648DCDA6" w:rsidR="0038311C" w:rsidRDefault="0038311C" w:rsidP="0038311C">
      <w:pPr>
        <w:pStyle w:val="BodyText2"/>
        <w:ind w:left="720"/>
      </w:pPr>
    </w:p>
    <w:p w14:paraId="2F1758E9" w14:textId="77777777" w:rsidR="0038311C" w:rsidRDefault="0038311C" w:rsidP="0038311C">
      <w:pPr>
        <w:pStyle w:val="BodyText2"/>
        <w:ind w:left="720"/>
      </w:pPr>
    </w:p>
    <w:p w14:paraId="33435317" w14:textId="77777777" w:rsidR="0038311C" w:rsidRDefault="0038311C" w:rsidP="0038311C">
      <w:pPr>
        <w:pStyle w:val="BodyText2"/>
        <w:ind w:left="0"/>
        <w:rPr>
          <w:b/>
          <w:bCs/>
        </w:rPr>
      </w:pPr>
      <w:r>
        <w:rPr>
          <w:b/>
          <w:bCs/>
        </w:rPr>
        <w:t>Snack and Lunchtimes</w:t>
      </w:r>
    </w:p>
    <w:p w14:paraId="3A48EF69" w14:textId="18A48F63" w:rsidR="0038311C" w:rsidRDefault="0038311C" w:rsidP="0038311C">
      <w:pPr>
        <w:pStyle w:val="BodyText2"/>
        <w:numPr>
          <w:ilvl w:val="0"/>
          <w:numId w:val="6"/>
        </w:numPr>
      </w:pPr>
      <w:r>
        <w:t xml:space="preserve">Snack </w:t>
      </w:r>
      <w:r w:rsidR="002B1E73">
        <w:t xml:space="preserve">and lunch </w:t>
      </w:r>
      <w:r>
        <w:t>will be provided free of charge.</w:t>
      </w:r>
    </w:p>
    <w:p w14:paraId="1B1551E9" w14:textId="2A885A4D" w:rsidR="0038311C" w:rsidRDefault="0038311C" w:rsidP="0038311C">
      <w:pPr>
        <w:pStyle w:val="BodyText2"/>
        <w:numPr>
          <w:ilvl w:val="0"/>
          <w:numId w:val="6"/>
        </w:numPr>
      </w:pPr>
      <w:r>
        <w:t xml:space="preserve">The </w:t>
      </w:r>
      <w:r w:rsidR="002B1E73">
        <w:t>children will have a choice of lunch each day</w:t>
      </w:r>
      <w:r>
        <w:t xml:space="preserve">.  </w:t>
      </w:r>
      <w:r w:rsidR="002B1E73">
        <w:t xml:space="preserve">This is slightly different to the lunch on offer to children in the school.  </w:t>
      </w:r>
      <w:r>
        <w:t>A copy of the school lunch menu is available on our school website.</w:t>
      </w:r>
    </w:p>
    <w:p w14:paraId="1BF4050E" w14:textId="77777777" w:rsidR="0038311C" w:rsidRDefault="0038311C" w:rsidP="0038311C">
      <w:pPr>
        <w:pStyle w:val="BodyText2"/>
        <w:numPr>
          <w:ilvl w:val="0"/>
          <w:numId w:val="6"/>
        </w:numPr>
      </w:pPr>
      <w:r>
        <w:t>Lunch will be eaten in the school dinner hall.</w:t>
      </w:r>
    </w:p>
    <w:p w14:paraId="7780AA11" w14:textId="6F18BC3D" w:rsidR="0038311C" w:rsidRDefault="0038311C" w:rsidP="0038311C">
      <w:pPr>
        <w:pStyle w:val="BodyText2"/>
        <w:numPr>
          <w:ilvl w:val="0"/>
          <w:numId w:val="6"/>
        </w:numPr>
      </w:pPr>
      <w:r>
        <w:t xml:space="preserve">Seats and tables will be sanitised after </w:t>
      </w:r>
      <w:r w:rsidR="00136F36">
        <w:t>use</w:t>
      </w:r>
      <w:r>
        <w:t>.</w:t>
      </w:r>
    </w:p>
    <w:p w14:paraId="1E094AC9" w14:textId="77777777" w:rsidR="0038311C" w:rsidRDefault="0038311C" w:rsidP="0038311C">
      <w:pPr>
        <w:pStyle w:val="BodyText2"/>
        <w:numPr>
          <w:ilvl w:val="0"/>
          <w:numId w:val="6"/>
        </w:numPr>
      </w:pPr>
      <w:r>
        <w:t>Hand sanitiser will be available at the entry and exit of the dinner hall.</w:t>
      </w:r>
    </w:p>
    <w:p w14:paraId="6586B731" w14:textId="77777777" w:rsidR="0038311C" w:rsidRDefault="0038311C" w:rsidP="0038311C">
      <w:pPr>
        <w:pStyle w:val="BodyText2"/>
        <w:numPr>
          <w:ilvl w:val="0"/>
          <w:numId w:val="6"/>
        </w:numPr>
      </w:pPr>
      <w:r>
        <w:t xml:space="preserve">If children are bringing a packed lunch to nursery, this should be left in the cloakroom. </w:t>
      </w:r>
    </w:p>
    <w:p w14:paraId="7C2EB926" w14:textId="77777777" w:rsidR="0038311C" w:rsidRDefault="0038311C" w:rsidP="0038311C">
      <w:pPr>
        <w:pStyle w:val="BodyText2"/>
        <w:numPr>
          <w:ilvl w:val="0"/>
          <w:numId w:val="6"/>
        </w:numPr>
      </w:pPr>
      <w:r>
        <w:t>Packed lunch boxes should be washed every night.</w:t>
      </w:r>
    </w:p>
    <w:p w14:paraId="2781EBA8" w14:textId="77777777" w:rsidR="0038311C" w:rsidRDefault="0038311C" w:rsidP="0038311C">
      <w:pPr>
        <w:pStyle w:val="BodyText2"/>
        <w:numPr>
          <w:ilvl w:val="0"/>
          <w:numId w:val="6"/>
        </w:numPr>
      </w:pPr>
      <w:r>
        <w:t>Children should have their own ice pack in their packed lunch.  At present, we are unable to check temperatures and we also cannot add ice packs to a child’s packed lunch box.</w:t>
      </w:r>
    </w:p>
    <w:p w14:paraId="3E3A4175" w14:textId="77777777" w:rsidR="0038311C" w:rsidRPr="00937C02" w:rsidRDefault="0038311C" w:rsidP="0038311C">
      <w:pPr>
        <w:pStyle w:val="BodyText2"/>
        <w:ind w:left="720"/>
      </w:pPr>
    </w:p>
    <w:p w14:paraId="5BEDEC89" w14:textId="77777777" w:rsidR="0038311C" w:rsidRDefault="0038311C" w:rsidP="0038311C">
      <w:pPr>
        <w:pStyle w:val="BodyText2"/>
        <w:ind w:left="0"/>
        <w:rPr>
          <w:b/>
          <w:bCs/>
        </w:rPr>
      </w:pPr>
    </w:p>
    <w:p w14:paraId="5198251A" w14:textId="77777777" w:rsidR="0038311C" w:rsidRDefault="0038311C" w:rsidP="0038311C">
      <w:pPr>
        <w:pStyle w:val="BodyText2"/>
        <w:ind w:left="0"/>
        <w:rPr>
          <w:b/>
          <w:bCs/>
        </w:rPr>
      </w:pPr>
      <w:r>
        <w:rPr>
          <w:b/>
          <w:bCs/>
        </w:rPr>
        <w:t>Nursery Playroom</w:t>
      </w:r>
    </w:p>
    <w:p w14:paraId="54D42E69" w14:textId="77777777" w:rsidR="0038311C" w:rsidRDefault="0038311C" w:rsidP="0038311C">
      <w:pPr>
        <w:pStyle w:val="BodyText2"/>
        <w:numPr>
          <w:ilvl w:val="0"/>
          <w:numId w:val="7"/>
        </w:numPr>
      </w:pPr>
      <w:r>
        <w:t>Children will wash their hands at regular points throughout the day, namely when they enter the nursery, before snack, after snack, before lunch, after lunch, before they go outside, after they go outside and before they go home.</w:t>
      </w:r>
    </w:p>
    <w:p w14:paraId="6B05556C" w14:textId="77777777" w:rsidR="0038311C" w:rsidRDefault="0038311C" w:rsidP="0038311C">
      <w:pPr>
        <w:pStyle w:val="BodyText2"/>
        <w:numPr>
          <w:ilvl w:val="0"/>
          <w:numId w:val="7"/>
        </w:numPr>
      </w:pPr>
      <w:r>
        <w:t>Windows and doors will remain open, where possible.</w:t>
      </w:r>
    </w:p>
    <w:p w14:paraId="46AB03EC" w14:textId="6C097ED1" w:rsidR="0038311C" w:rsidRDefault="0038311C" w:rsidP="0038311C">
      <w:pPr>
        <w:pStyle w:val="BodyText2"/>
        <w:numPr>
          <w:ilvl w:val="0"/>
          <w:numId w:val="7"/>
        </w:numPr>
      </w:pPr>
      <w:r>
        <w:lastRenderedPageBreak/>
        <w:t xml:space="preserve">Children are required to bring in a change of shoes.  </w:t>
      </w:r>
    </w:p>
    <w:p w14:paraId="29C25FF5" w14:textId="4E3D6300" w:rsidR="0038311C" w:rsidRPr="003F4A97" w:rsidRDefault="0038311C" w:rsidP="0038311C">
      <w:pPr>
        <w:pStyle w:val="BodyText2"/>
        <w:numPr>
          <w:ilvl w:val="0"/>
          <w:numId w:val="7"/>
        </w:numPr>
        <w:rPr>
          <w:color w:val="auto"/>
        </w:rPr>
      </w:pPr>
      <w:r w:rsidRPr="003F4A97">
        <w:rPr>
          <w:color w:val="auto"/>
        </w:rPr>
        <w:t xml:space="preserve">Hand sanitiser dispensing units have been mounted </w:t>
      </w:r>
      <w:r>
        <w:rPr>
          <w:color w:val="auto"/>
        </w:rPr>
        <w:t>at both entrances to the playroom</w:t>
      </w:r>
      <w:r w:rsidRPr="003F4A97">
        <w:rPr>
          <w:color w:val="auto"/>
        </w:rPr>
        <w:t xml:space="preserve"> and in public areas</w:t>
      </w:r>
      <w:r>
        <w:rPr>
          <w:color w:val="auto"/>
        </w:rPr>
        <w:t xml:space="preserve"> throughout the school.</w:t>
      </w:r>
    </w:p>
    <w:p w14:paraId="20E81113" w14:textId="77777777" w:rsidR="0038311C" w:rsidRDefault="0038311C" w:rsidP="0038311C">
      <w:pPr>
        <w:pStyle w:val="BodyText2"/>
        <w:numPr>
          <w:ilvl w:val="0"/>
          <w:numId w:val="7"/>
        </w:numPr>
      </w:pPr>
      <w:r>
        <w:t>The janitor will regularly replenish soap, paper towels and hand sanitiser throughout the day.</w:t>
      </w:r>
    </w:p>
    <w:p w14:paraId="01E3BBEE" w14:textId="77777777" w:rsidR="0038311C" w:rsidRDefault="0038311C" w:rsidP="0038311C">
      <w:pPr>
        <w:pStyle w:val="BodyText2"/>
        <w:numPr>
          <w:ilvl w:val="0"/>
          <w:numId w:val="7"/>
        </w:numPr>
      </w:pPr>
      <w:r>
        <w:t>All soft toys and soft furnishings (such as cushions) have been removed.</w:t>
      </w:r>
    </w:p>
    <w:p w14:paraId="18AD4B84" w14:textId="77777777" w:rsidR="0038311C" w:rsidRDefault="0038311C" w:rsidP="0038311C">
      <w:pPr>
        <w:pStyle w:val="BodyText2"/>
        <w:numPr>
          <w:ilvl w:val="0"/>
          <w:numId w:val="7"/>
        </w:numPr>
        <w:rPr>
          <w:color w:val="auto"/>
        </w:rPr>
      </w:pPr>
      <w:r w:rsidRPr="00937C02">
        <w:rPr>
          <w:color w:val="auto"/>
        </w:rPr>
        <w:t xml:space="preserve">Children should not bring toys or non-essential items to </w:t>
      </w:r>
      <w:r>
        <w:rPr>
          <w:color w:val="auto"/>
        </w:rPr>
        <w:t>nursery.</w:t>
      </w:r>
    </w:p>
    <w:p w14:paraId="4B36C752" w14:textId="77777777" w:rsidR="0038311C" w:rsidRDefault="0038311C" w:rsidP="0038311C">
      <w:pPr>
        <w:pStyle w:val="BodyText2"/>
        <w:ind w:left="0"/>
      </w:pPr>
    </w:p>
    <w:p w14:paraId="0F896065" w14:textId="77777777" w:rsidR="0038311C" w:rsidRDefault="0038311C" w:rsidP="0038311C">
      <w:pPr>
        <w:pStyle w:val="BodyText2"/>
        <w:ind w:left="0"/>
      </w:pPr>
    </w:p>
    <w:p w14:paraId="2443C0BC" w14:textId="77777777" w:rsidR="0038311C" w:rsidRDefault="0038311C" w:rsidP="0038311C">
      <w:pPr>
        <w:pStyle w:val="BodyText2"/>
        <w:ind w:left="0"/>
        <w:rPr>
          <w:b/>
          <w:bCs/>
        </w:rPr>
      </w:pPr>
      <w:r>
        <w:rPr>
          <w:b/>
          <w:bCs/>
        </w:rPr>
        <w:t>Clothing</w:t>
      </w:r>
    </w:p>
    <w:p w14:paraId="5645AF0F" w14:textId="77777777" w:rsidR="0038311C" w:rsidRDefault="0038311C" w:rsidP="0038311C">
      <w:pPr>
        <w:pStyle w:val="BodyText2"/>
        <w:numPr>
          <w:ilvl w:val="0"/>
          <w:numId w:val="10"/>
        </w:numPr>
      </w:pPr>
      <w:r>
        <w:t xml:space="preserve">Parents are asked to ensure that their child’s clothing is washed regularly.  </w:t>
      </w:r>
    </w:p>
    <w:p w14:paraId="4A59A638" w14:textId="77777777" w:rsidR="0038311C" w:rsidRDefault="0038311C" w:rsidP="0038311C">
      <w:pPr>
        <w:pStyle w:val="BodyText2"/>
        <w:numPr>
          <w:ilvl w:val="0"/>
          <w:numId w:val="10"/>
        </w:numPr>
      </w:pPr>
      <w:r>
        <w:t>Parents are asked to provide a change of clothing for their child in case they have an accident.  This will be placed in your child’s own tray.</w:t>
      </w:r>
    </w:p>
    <w:p w14:paraId="6C4A8F07" w14:textId="77777777" w:rsidR="0038311C" w:rsidRDefault="0038311C" w:rsidP="0038311C">
      <w:pPr>
        <w:pStyle w:val="BodyText2"/>
        <w:ind w:left="0"/>
        <w:rPr>
          <w:color w:val="FF0000"/>
        </w:rPr>
      </w:pPr>
    </w:p>
    <w:p w14:paraId="035DF3D6" w14:textId="77777777" w:rsidR="0038311C" w:rsidRDefault="0038311C" w:rsidP="0038311C">
      <w:pPr>
        <w:pStyle w:val="BodyText2"/>
        <w:ind w:left="0"/>
      </w:pPr>
    </w:p>
    <w:p w14:paraId="4660089F" w14:textId="77777777" w:rsidR="0038311C" w:rsidRDefault="0038311C" w:rsidP="0038311C">
      <w:pPr>
        <w:pStyle w:val="BodyText2"/>
        <w:ind w:left="0"/>
        <w:rPr>
          <w:b/>
          <w:bCs/>
        </w:rPr>
      </w:pPr>
      <w:r w:rsidRPr="00365063">
        <w:rPr>
          <w:b/>
          <w:bCs/>
        </w:rPr>
        <w:t>Other</w:t>
      </w:r>
    </w:p>
    <w:p w14:paraId="6D379839" w14:textId="77777777" w:rsidR="0038311C" w:rsidRDefault="0038311C" w:rsidP="0038311C">
      <w:pPr>
        <w:pStyle w:val="BodyText2"/>
        <w:numPr>
          <w:ilvl w:val="0"/>
          <w:numId w:val="8"/>
        </w:numPr>
      </w:pPr>
      <w:r>
        <w:t xml:space="preserve">An isolation room has been set up in the school to be used for anyone (adult or child) who starts to display symptoms of Covid-19.  </w:t>
      </w:r>
      <w:r w:rsidRPr="00365063">
        <w:rPr>
          <w:b/>
          <w:bCs/>
        </w:rPr>
        <w:t xml:space="preserve">Parents must contact the </w:t>
      </w:r>
      <w:r>
        <w:rPr>
          <w:b/>
          <w:bCs/>
        </w:rPr>
        <w:t>nursery or school</w:t>
      </w:r>
      <w:r w:rsidRPr="00365063">
        <w:rPr>
          <w:b/>
          <w:bCs/>
        </w:rPr>
        <w:t xml:space="preserve"> immediately if their child or another family member is displaying symptoms and should not visit the </w:t>
      </w:r>
      <w:r>
        <w:rPr>
          <w:b/>
          <w:bCs/>
        </w:rPr>
        <w:t>nursery or school</w:t>
      </w:r>
      <w:r w:rsidRPr="00365063">
        <w:rPr>
          <w:b/>
          <w:bCs/>
        </w:rPr>
        <w:t xml:space="preserve"> until the recommended self-isolation period is over.</w:t>
      </w:r>
    </w:p>
    <w:p w14:paraId="53722F09" w14:textId="77777777" w:rsidR="0038311C" w:rsidRDefault="0038311C" w:rsidP="0038311C">
      <w:pPr>
        <w:pStyle w:val="BodyText2"/>
        <w:numPr>
          <w:ilvl w:val="0"/>
          <w:numId w:val="8"/>
        </w:numPr>
      </w:pPr>
      <w:r>
        <w:t>If your child has a medical need, we will contact you to discuss arrangements for this, including the possible use of PPE for staff.</w:t>
      </w:r>
    </w:p>
    <w:p w14:paraId="5E834E93" w14:textId="77777777" w:rsidR="0038311C" w:rsidRDefault="0038311C" w:rsidP="0038311C">
      <w:pPr>
        <w:pStyle w:val="BodyText2"/>
        <w:numPr>
          <w:ilvl w:val="0"/>
          <w:numId w:val="8"/>
        </w:numPr>
      </w:pPr>
      <w:r>
        <w:t>All deliveries will be wiped once they have come into the building.</w:t>
      </w:r>
    </w:p>
    <w:p w14:paraId="6E6A433A" w14:textId="77777777" w:rsidR="0038311C" w:rsidRDefault="0038311C" w:rsidP="0038311C">
      <w:pPr>
        <w:pStyle w:val="BodyText2"/>
        <w:numPr>
          <w:ilvl w:val="0"/>
          <w:numId w:val="8"/>
        </w:numPr>
      </w:pPr>
      <w:r>
        <w:t xml:space="preserve">Where possible, maintenance work in the building will be completed </w:t>
      </w:r>
      <w:proofErr w:type="spellStart"/>
      <w:r>
        <w:t>outwith</w:t>
      </w:r>
      <w:proofErr w:type="spellEnd"/>
      <w:r>
        <w:t xml:space="preserve"> nursery hours.</w:t>
      </w:r>
    </w:p>
    <w:p w14:paraId="7DA20280" w14:textId="780C3862" w:rsidR="0038311C" w:rsidRDefault="0038311C" w:rsidP="0038311C">
      <w:pPr>
        <w:pStyle w:val="BodyText2"/>
        <w:ind w:left="0"/>
      </w:pPr>
    </w:p>
    <w:p w14:paraId="07DC11FF" w14:textId="77777777" w:rsidR="00807609" w:rsidRDefault="00807609" w:rsidP="0038311C">
      <w:pPr>
        <w:pStyle w:val="BodyText2"/>
        <w:ind w:left="0"/>
      </w:pPr>
    </w:p>
    <w:p w14:paraId="4B46E136" w14:textId="3C810CF4" w:rsidR="0038311C" w:rsidRDefault="0038311C" w:rsidP="0038311C">
      <w:pPr>
        <w:pStyle w:val="BodyText2"/>
        <w:ind w:left="0"/>
      </w:pPr>
      <w:r>
        <w:t>I hope that this helps to ease any anxieties that you may have had about nurseries re-opening.  If you have any questions or concerns in relation to our phased return in August, please do not hesitate to contact me by either phoning the school (01698 823680) or by emailing the school office (</w:t>
      </w:r>
      <w:hyperlink r:id="rId7" w:history="1">
        <w:r w:rsidRPr="0021566B">
          <w:rPr>
            <w:rStyle w:val="Hyperlink"/>
            <w:rFonts w:ascii="Arial" w:hAnsi="Arial" w:cs="Arial"/>
            <w:sz w:val="22"/>
            <w:szCs w:val="22"/>
          </w:rPr>
          <w:t>gw14dlmpsoffice@glow.sch.uk</w:t>
        </w:r>
      </w:hyperlink>
      <w:r>
        <w:t>).</w:t>
      </w:r>
      <w:r w:rsidR="000A2582">
        <w:t xml:space="preserve">  When your child arrives at nursery for their first day, you will also be asked to complete a form giving key information about him/her, including emergency contact details and any medical conditions that they have.  A blank copy of this form </w:t>
      </w:r>
      <w:r w:rsidR="00580D7C">
        <w:t>is</w:t>
      </w:r>
      <w:r w:rsidR="000A2582">
        <w:t xml:space="preserve"> available</w:t>
      </w:r>
      <w:r w:rsidR="00580D7C">
        <w:t xml:space="preserve"> on our school website to let you see what you will be asked for.  Our Team Leader, Mrs Bell, will then arrange to meet with you on a different date to complete your child’s Care Plan.</w:t>
      </w:r>
    </w:p>
    <w:p w14:paraId="793AA011" w14:textId="77777777" w:rsidR="0038311C" w:rsidRDefault="0038311C" w:rsidP="0038311C">
      <w:pPr>
        <w:pStyle w:val="BodyText2"/>
        <w:ind w:left="0"/>
      </w:pPr>
    </w:p>
    <w:p w14:paraId="591BA901" w14:textId="12A1E07E" w:rsidR="0038311C" w:rsidRDefault="0038311C" w:rsidP="0038311C">
      <w:pPr>
        <w:pStyle w:val="BodyText2"/>
        <w:ind w:left="0"/>
      </w:pPr>
      <w:r>
        <w:t xml:space="preserve">Thank you for your patience and understanding during this challenging time.  I cannot wait to see </w:t>
      </w:r>
      <w:r w:rsidR="00807609">
        <w:t>our children next week</w:t>
      </w:r>
      <w:r>
        <w:t xml:space="preserve">!  </w:t>
      </w:r>
      <w:r w:rsidR="00807609">
        <w:t>Throughout the year, w</w:t>
      </w:r>
      <w:r>
        <w:t xml:space="preserve">e will continue to post regular updates on our learning journals, as well as our school website, app and Twitter, so remember to look out for these.  </w:t>
      </w:r>
    </w:p>
    <w:p w14:paraId="09F2E8DD" w14:textId="77777777" w:rsidR="00FE38F1" w:rsidRDefault="00FE38F1" w:rsidP="00B122FA">
      <w:pPr>
        <w:pStyle w:val="BodyText2"/>
        <w:ind w:left="0"/>
      </w:pPr>
    </w:p>
    <w:p w14:paraId="44CDA151" w14:textId="77777777" w:rsidR="00B122FA" w:rsidRDefault="00B122FA" w:rsidP="00B122FA">
      <w:pPr>
        <w:pStyle w:val="BodyText2"/>
        <w:ind w:left="0"/>
      </w:pPr>
      <w:r>
        <w:t>Yours sincerely</w:t>
      </w:r>
    </w:p>
    <w:p w14:paraId="1FB26955" w14:textId="77777777" w:rsidR="00B122FA" w:rsidRDefault="00B122FA" w:rsidP="00B122FA">
      <w:pPr>
        <w:pStyle w:val="BodyText2"/>
        <w:ind w:left="0"/>
      </w:pPr>
    </w:p>
    <w:p w14:paraId="1A7FB19B" w14:textId="77777777" w:rsidR="00B122FA" w:rsidRDefault="00B122FA" w:rsidP="00B122FA">
      <w:pPr>
        <w:pStyle w:val="BodyText2"/>
        <w:ind w:left="0"/>
      </w:pPr>
    </w:p>
    <w:p w14:paraId="2FCD44FA" w14:textId="77777777" w:rsidR="00B122FA" w:rsidRDefault="00B122FA" w:rsidP="00B122FA">
      <w:pPr>
        <w:pStyle w:val="BodyText2"/>
        <w:ind w:left="0"/>
      </w:pPr>
    </w:p>
    <w:p w14:paraId="70DBF11A" w14:textId="2DC406D2" w:rsidR="00B122FA" w:rsidRPr="00115982" w:rsidRDefault="0031756F" w:rsidP="00B122FA">
      <w:pPr>
        <w:pStyle w:val="BodyText2"/>
        <w:ind w:left="0"/>
        <w:rPr>
          <w:b/>
          <w:bCs/>
        </w:rPr>
      </w:pPr>
      <w:r>
        <w:rPr>
          <w:b/>
          <w:bCs/>
        </w:rPr>
        <w:t>Linda Callender</w:t>
      </w:r>
    </w:p>
    <w:p w14:paraId="40BD5AD2" w14:textId="77777777" w:rsidR="00B122FA" w:rsidRPr="0081562A" w:rsidRDefault="00B122FA" w:rsidP="00B122FA">
      <w:pPr>
        <w:pStyle w:val="BodyText2"/>
        <w:ind w:left="0"/>
        <w:rPr>
          <w:b/>
          <w:bCs/>
        </w:rPr>
      </w:pPr>
      <w:r w:rsidRPr="00115982">
        <w:rPr>
          <w:b/>
          <w:bCs/>
        </w:rPr>
        <w:t>Head Teacher</w:t>
      </w:r>
    </w:p>
    <w:p w14:paraId="36E20E11" w14:textId="1C39AFF6" w:rsidR="00A812DD" w:rsidRDefault="00A812DD" w:rsidP="00B122FA">
      <w:pPr>
        <w:ind w:hanging="142"/>
      </w:pPr>
    </w:p>
    <w:sectPr w:rsidR="00A812DD" w:rsidSect="00A812DD">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596" w:right="1017" w:bottom="851" w:left="1134" w:header="426" w:footer="29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9CB80" w14:textId="77777777" w:rsidR="00F55815" w:rsidRDefault="00F55815">
      <w:pPr>
        <w:rPr>
          <w:rFonts w:ascii="Times New Roman" w:hAnsi="Times New Roman" w:cs="Times New Roman"/>
        </w:rPr>
      </w:pPr>
      <w:r>
        <w:rPr>
          <w:rFonts w:ascii="Times New Roman" w:hAnsi="Times New Roman" w:cs="Times New Roman"/>
        </w:rPr>
        <w:separator/>
      </w:r>
    </w:p>
  </w:endnote>
  <w:endnote w:type="continuationSeparator" w:id="0">
    <w:p w14:paraId="31683D19" w14:textId="77777777" w:rsidR="00F55815" w:rsidRDefault="00F55815">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DD48" w14:textId="77777777" w:rsidR="0002246D" w:rsidRDefault="000224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64E6" w14:textId="77777777" w:rsidR="0002246D" w:rsidRDefault="000224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2BD1" w14:textId="77777777" w:rsidR="00A812DD" w:rsidRDefault="00A812DD" w:rsidP="00A812DD">
    <w:pPr>
      <w:widowControl/>
      <w:jc w:val="center"/>
      <w:rPr>
        <w:sz w:val="20"/>
      </w:rPr>
    </w:pPr>
  </w:p>
  <w:p w14:paraId="166AD0D6" w14:textId="7E86662C" w:rsidR="00A812DD" w:rsidRPr="003A0EB5" w:rsidRDefault="00A812DD" w:rsidP="00A812DD">
    <w:pPr>
      <w:widowControl/>
      <w:jc w:val="center"/>
      <w:rPr>
        <w:color w:val="auto"/>
        <w:sz w:val="20"/>
      </w:rPr>
    </w:pPr>
    <w:r>
      <w:rPr>
        <w:sz w:val="20"/>
      </w:rPr>
      <w:t xml:space="preserve">Morven Avenue, Blantyre, G72 9JY </w:t>
    </w:r>
    <w:r w:rsidRPr="0043443F">
      <w:rPr>
        <w:sz w:val="20"/>
      </w:rPr>
      <w:t xml:space="preserve"> </w:t>
    </w:r>
    <w:r>
      <w:rPr>
        <w:sz w:val="20"/>
      </w:rPr>
      <w:t>Phone</w:t>
    </w:r>
    <w:r w:rsidRPr="0043443F">
      <w:rPr>
        <w:sz w:val="20"/>
      </w:rPr>
      <w:t>: 01</w:t>
    </w:r>
    <w:r>
      <w:rPr>
        <w:sz w:val="20"/>
      </w:rPr>
      <w:t xml:space="preserve">698 823680  </w:t>
    </w:r>
    <w:r w:rsidRPr="0043443F">
      <w:rPr>
        <w:sz w:val="20"/>
      </w:rPr>
      <w:t>Fax: 01</w:t>
    </w:r>
    <w:r>
      <w:rPr>
        <w:sz w:val="20"/>
      </w:rPr>
      <w:t>698 712830</w:t>
    </w:r>
    <w:r w:rsidRPr="0043443F">
      <w:rPr>
        <w:sz w:val="20"/>
      </w:rPr>
      <w:br/>
      <w:t xml:space="preserve"> Email: </w:t>
    </w:r>
    <w:r w:rsidR="0002246D">
      <w:rPr>
        <w:sz w:val="20"/>
      </w:rPr>
      <w:t>gw14dlmpsoffice@glow.sch.uk</w:t>
    </w:r>
  </w:p>
  <w:p w14:paraId="1ADA6867" w14:textId="77777777" w:rsidR="00F55815" w:rsidRDefault="008D35B9">
    <w:pPr>
      <w:widowControl/>
      <w:jc w:val="center"/>
      <w:rPr>
        <w:rFonts w:ascii="Times New Roman" w:hAnsi="Times New Roman" w:cs="Times New Roman"/>
        <w:color w:val="auto"/>
        <w:sz w:val="84"/>
        <w:szCs w:val="84"/>
      </w:rPr>
    </w:pPr>
    <w:r>
      <w:rPr>
        <w:rFonts w:ascii="Times New Roman" w:hAnsi="Times New Roman" w:cs="Times New Roman"/>
        <w:noProof/>
        <w:color w:val="auto"/>
        <w:sz w:val="84"/>
        <w:szCs w:val="84"/>
      </w:rPr>
      <w:drawing>
        <wp:inline distT="0" distB="0" distL="0" distR="0" wp14:anchorId="1A64E1E6" wp14:editId="2B3B0242">
          <wp:extent cx="1543050" cy="485775"/>
          <wp:effectExtent l="19050" t="0" r="0" b="0"/>
          <wp:docPr id="2" name="Picture 2" descr="IIP-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P-new"/>
                  <pic:cNvPicPr>
                    <a:picLocks noChangeAspect="1" noChangeArrowheads="1"/>
                  </pic:cNvPicPr>
                </pic:nvPicPr>
                <pic:blipFill>
                  <a:blip r:embed="rId1"/>
                  <a:srcRect/>
                  <a:stretch>
                    <a:fillRect/>
                  </a:stretch>
                </pic:blipFill>
                <pic:spPr bwMode="auto">
                  <a:xfrm>
                    <a:off x="0" y="0"/>
                    <a:ext cx="1543050" cy="485775"/>
                  </a:xfrm>
                  <a:prstGeom prst="rect">
                    <a:avLst/>
                  </a:prstGeom>
                  <a:noFill/>
                  <a:ln w="9525">
                    <a:noFill/>
                    <a:miter lim="800000"/>
                    <a:headEnd/>
                    <a:tailEnd/>
                  </a:ln>
                </pic:spPr>
              </pic:pic>
            </a:graphicData>
          </a:graphic>
        </wp:inline>
      </w:drawing>
    </w:r>
    <w:r w:rsidR="00F55815">
      <w:rPr>
        <w:rFonts w:ascii="Times New Roman" w:hAnsi="Times New Roman" w:cs="Times New Roman"/>
        <w:color w:val="auto"/>
        <w:sz w:val="84"/>
        <w:szCs w:val="84"/>
      </w:rPr>
      <w:t xml:space="preserve"> </w:t>
    </w:r>
    <w:r>
      <w:rPr>
        <w:rFonts w:ascii="Times New Roman" w:hAnsi="Times New Roman" w:cs="Times New Roman"/>
        <w:noProof/>
        <w:color w:val="auto"/>
        <w:sz w:val="84"/>
        <w:szCs w:val="84"/>
      </w:rPr>
      <w:drawing>
        <wp:inline distT="0" distB="0" distL="0" distR="0" wp14:anchorId="11D25F51" wp14:editId="4E9F68E3">
          <wp:extent cx="1047750" cy="428625"/>
          <wp:effectExtent l="19050" t="0" r="0" b="0"/>
          <wp:docPr id="3" name="Picture 3" descr="H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WL"/>
                  <pic:cNvPicPr>
                    <a:picLocks noChangeAspect="1" noChangeArrowheads="1"/>
                  </pic:cNvPicPr>
                </pic:nvPicPr>
                <pic:blipFill>
                  <a:blip r:embed="rId2"/>
                  <a:srcRect/>
                  <a:stretch>
                    <a:fillRect/>
                  </a:stretch>
                </pic:blipFill>
                <pic:spPr bwMode="auto">
                  <a:xfrm>
                    <a:off x="0" y="0"/>
                    <a:ext cx="1047750" cy="428625"/>
                  </a:xfrm>
                  <a:prstGeom prst="rect">
                    <a:avLst/>
                  </a:prstGeom>
                  <a:noFill/>
                  <a:ln w="9525">
                    <a:noFill/>
                    <a:miter lim="800000"/>
                    <a:headEnd/>
                    <a:tailEnd/>
                  </a:ln>
                </pic:spPr>
              </pic:pic>
            </a:graphicData>
          </a:graphic>
        </wp:inline>
      </w:drawing>
    </w:r>
    <w:r w:rsidR="00324795">
      <w:rPr>
        <w:rFonts w:ascii="Times New Roman" w:hAnsi="Times New Roman" w:cs="Times New Roman"/>
        <w:color w:val="auto"/>
        <w:sz w:val="84"/>
        <w:szCs w:val="8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268D6" w14:textId="77777777" w:rsidR="00F55815" w:rsidRDefault="00F55815">
      <w:pPr>
        <w:rPr>
          <w:rFonts w:ascii="Times New Roman" w:hAnsi="Times New Roman" w:cs="Times New Roman"/>
        </w:rPr>
      </w:pPr>
      <w:r>
        <w:rPr>
          <w:rFonts w:ascii="Times New Roman" w:hAnsi="Times New Roman" w:cs="Times New Roman"/>
        </w:rPr>
        <w:separator/>
      </w:r>
    </w:p>
  </w:footnote>
  <w:footnote w:type="continuationSeparator" w:id="0">
    <w:p w14:paraId="1528FC02" w14:textId="77777777" w:rsidR="00F55815" w:rsidRDefault="00F55815">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4E25" w14:textId="77777777" w:rsidR="0002246D" w:rsidRDefault="00022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475B" w14:textId="77777777" w:rsidR="0002246D" w:rsidRDefault="000224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3692" w14:textId="77777777" w:rsidR="00F55815" w:rsidRDefault="008D35B9">
    <w:pPr>
      <w:jc w:val="center"/>
      <w:rPr>
        <w:b/>
        <w:bCs/>
        <w:sz w:val="20"/>
        <w:szCs w:val="20"/>
      </w:rPr>
    </w:pPr>
    <w:r>
      <w:rPr>
        <w:b/>
        <w:bCs/>
        <w:noProof/>
        <w:sz w:val="20"/>
        <w:szCs w:val="20"/>
      </w:rPr>
      <w:drawing>
        <wp:inline distT="0" distB="0" distL="0" distR="0" wp14:anchorId="187CD99B" wp14:editId="08B4C7E2">
          <wp:extent cx="1524000" cy="800100"/>
          <wp:effectExtent l="19050" t="0" r="0" b="0"/>
          <wp:docPr id="1" name="Picture 1" descr="SLC logo B_W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C logo B_W line"/>
                  <pic:cNvPicPr>
                    <a:picLocks noChangeAspect="1" noChangeArrowheads="1"/>
                  </pic:cNvPicPr>
                </pic:nvPicPr>
                <pic:blipFill>
                  <a:blip r:embed="rId1"/>
                  <a:srcRect/>
                  <a:stretch>
                    <a:fillRect/>
                  </a:stretch>
                </pic:blipFill>
                <pic:spPr bwMode="auto">
                  <a:xfrm>
                    <a:off x="0" y="0"/>
                    <a:ext cx="1524000" cy="800100"/>
                  </a:xfrm>
                  <a:prstGeom prst="rect">
                    <a:avLst/>
                  </a:prstGeom>
                  <a:noFill/>
                  <a:ln w="9525">
                    <a:noFill/>
                    <a:miter lim="800000"/>
                    <a:headEnd/>
                    <a:tailEnd/>
                  </a:ln>
                </pic:spPr>
              </pic:pic>
            </a:graphicData>
          </a:graphic>
        </wp:inline>
      </w:drawing>
    </w:r>
  </w:p>
  <w:p w14:paraId="4ADD32D0" w14:textId="77777777" w:rsidR="00F55815" w:rsidRDefault="00F55815">
    <w:pPr>
      <w:jc w:val="center"/>
      <w:rPr>
        <w:b/>
        <w:bCs/>
        <w:sz w:val="20"/>
        <w:szCs w:val="20"/>
      </w:rPr>
    </w:pPr>
  </w:p>
  <w:p w14:paraId="22F3431C" w14:textId="77777777" w:rsidR="00F55815" w:rsidRDefault="00F55815">
    <w:pPr>
      <w:jc w:val="center"/>
      <w:rPr>
        <w:b/>
        <w:bCs/>
        <w:sz w:val="20"/>
        <w:szCs w:val="20"/>
      </w:rPr>
    </w:pPr>
    <w:r>
      <w:rPr>
        <w:b/>
        <w:bCs/>
        <w:sz w:val="20"/>
        <w:szCs w:val="20"/>
      </w:rPr>
      <w:t>Education Resources</w:t>
    </w:r>
  </w:p>
  <w:p w14:paraId="69625213" w14:textId="77777777" w:rsidR="00F55815" w:rsidRDefault="00F55815">
    <w:pPr>
      <w:jc w:val="center"/>
      <w:rPr>
        <w:b/>
        <w:bCs/>
        <w:sz w:val="20"/>
        <w:szCs w:val="20"/>
      </w:rPr>
    </w:pPr>
    <w:r>
      <w:rPr>
        <w:sz w:val="20"/>
        <w:szCs w:val="20"/>
      </w:rPr>
      <w:t xml:space="preserve">Executive Director </w:t>
    </w:r>
    <w:r w:rsidR="00A812DD">
      <w:rPr>
        <w:b/>
        <w:bCs/>
        <w:sz w:val="20"/>
        <w:szCs w:val="20"/>
      </w:rPr>
      <w:t>Tony McDaid</w:t>
    </w:r>
  </w:p>
  <w:p w14:paraId="7BF398FC" w14:textId="77777777" w:rsidR="00F55815" w:rsidRDefault="00F55815">
    <w:pPr>
      <w:pStyle w:val="Heading1"/>
      <w:jc w:val="center"/>
      <w:rPr>
        <w:sz w:val="20"/>
        <w:szCs w:val="20"/>
      </w:rPr>
    </w:pPr>
    <w:r>
      <w:rPr>
        <w:b w:val="0"/>
        <w:bCs w:val="0"/>
        <w:sz w:val="20"/>
        <w:szCs w:val="20"/>
      </w:rPr>
      <w:t>Head Teacher</w:t>
    </w:r>
    <w:r>
      <w:rPr>
        <w:sz w:val="20"/>
        <w:szCs w:val="20"/>
      </w:rPr>
      <w:t xml:space="preserve"> Linda Callender </w:t>
    </w:r>
  </w:p>
  <w:p w14:paraId="4B4105F0" w14:textId="77777777" w:rsidR="00F55815" w:rsidRDefault="00A812DD">
    <w:pPr>
      <w:pStyle w:val="Heading1"/>
      <w:jc w:val="center"/>
      <w:rPr>
        <w:sz w:val="20"/>
        <w:szCs w:val="20"/>
      </w:rPr>
    </w:pPr>
    <w:r>
      <w:rPr>
        <w:sz w:val="20"/>
        <w:szCs w:val="20"/>
      </w:rPr>
      <w:t>David Livingstone Memorial</w:t>
    </w:r>
    <w:r w:rsidR="00F55815">
      <w:rPr>
        <w:sz w:val="20"/>
        <w:szCs w:val="20"/>
      </w:rPr>
      <w:t xml:space="preserve"> Primary School</w:t>
    </w:r>
  </w:p>
  <w:p w14:paraId="188DB4E9" w14:textId="77777777" w:rsidR="00A812DD" w:rsidRPr="00A812DD" w:rsidRDefault="00A812DD" w:rsidP="00A812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5E5"/>
    <w:multiLevelType w:val="hybridMultilevel"/>
    <w:tmpl w:val="ACBE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65B87"/>
    <w:multiLevelType w:val="hybridMultilevel"/>
    <w:tmpl w:val="0A280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1C01A9"/>
    <w:multiLevelType w:val="hybridMultilevel"/>
    <w:tmpl w:val="6FFA5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52CF6"/>
    <w:multiLevelType w:val="hybridMultilevel"/>
    <w:tmpl w:val="4B58B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3386F"/>
    <w:multiLevelType w:val="hybridMultilevel"/>
    <w:tmpl w:val="7E9A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D1338B"/>
    <w:multiLevelType w:val="hybridMultilevel"/>
    <w:tmpl w:val="0C9C3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077C8E"/>
    <w:multiLevelType w:val="hybridMultilevel"/>
    <w:tmpl w:val="3B84C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B91B3A"/>
    <w:multiLevelType w:val="hybridMultilevel"/>
    <w:tmpl w:val="32BCC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D75AB4"/>
    <w:multiLevelType w:val="hybridMultilevel"/>
    <w:tmpl w:val="CE924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2C76DE"/>
    <w:multiLevelType w:val="hybridMultilevel"/>
    <w:tmpl w:val="E9C82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2874CD"/>
    <w:multiLevelType w:val="hybridMultilevel"/>
    <w:tmpl w:val="69008956"/>
    <w:lvl w:ilvl="0" w:tplc="08090001">
      <w:start w:val="1"/>
      <w:numFmt w:val="bullet"/>
      <w:lvlText w:val=""/>
      <w:lvlJc w:val="left"/>
      <w:pPr>
        <w:ind w:left="610" w:hanging="360"/>
      </w:pPr>
      <w:rPr>
        <w:rFonts w:ascii="Symbol" w:hAnsi="Symbol" w:hint="default"/>
      </w:rPr>
    </w:lvl>
    <w:lvl w:ilvl="1" w:tplc="08090003" w:tentative="1">
      <w:start w:val="1"/>
      <w:numFmt w:val="bullet"/>
      <w:lvlText w:val="o"/>
      <w:lvlJc w:val="left"/>
      <w:pPr>
        <w:ind w:left="1330" w:hanging="360"/>
      </w:pPr>
      <w:rPr>
        <w:rFonts w:ascii="Courier New" w:hAnsi="Courier New" w:cs="Courier New" w:hint="default"/>
      </w:rPr>
    </w:lvl>
    <w:lvl w:ilvl="2" w:tplc="08090005" w:tentative="1">
      <w:start w:val="1"/>
      <w:numFmt w:val="bullet"/>
      <w:lvlText w:val=""/>
      <w:lvlJc w:val="left"/>
      <w:pPr>
        <w:ind w:left="2050" w:hanging="360"/>
      </w:pPr>
      <w:rPr>
        <w:rFonts w:ascii="Wingdings" w:hAnsi="Wingdings" w:hint="default"/>
      </w:rPr>
    </w:lvl>
    <w:lvl w:ilvl="3" w:tplc="08090001" w:tentative="1">
      <w:start w:val="1"/>
      <w:numFmt w:val="bullet"/>
      <w:lvlText w:val=""/>
      <w:lvlJc w:val="left"/>
      <w:pPr>
        <w:ind w:left="2770" w:hanging="360"/>
      </w:pPr>
      <w:rPr>
        <w:rFonts w:ascii="Symbol" w:hAnsi="Symbol" w:hint="default"/>
      </w:rPr>
    </w:lvl>
    <w:lvl w:ilvl="4" w:tplc="08090003" w:tentative="1">
      <w:start w:val="1"/>
      <w:numFmt w:val="bullet"/>
      <w:lvlText w:val="o"/>
      <w:lvlJc w:val="left"/>
      <w:pPr>
        <w:ind w:left="3490" w:hanging="360"/>
      </w:pPr>
      <w:rPr>
        <w:rFonts w:ascii="Courier New" w:hAnsi="Courier New" w:cs="Courier New" w:hint="default"/>
      </w:rPr>
    </w:lvl>
    <w:lvl w:ilvl="5" w:tplc="08090005" w:tentative="1">
      <w:start w:val="1"/>
      <w:numFmt w:val="bullet"/>
      <w:lvlText w:val=""/>
      <w:lvlJc w:val="left"/>
      <w:pPr>
        <w:ind w:left="4210" w:hanging="360"/>
      </w:pPr>
      <w:rPr>
        <w:rFonts w:ascii="Wingdings" w:hAnsi="Wingdings" w:hint="default"/>
      </w:rPr>
    </w:lvl>
    <w:lvl w:ilvl="6" w:tplc="08090001" w:tentative="1">
      <w:start w:val="1"/>
      <w:numFmt w:val="bullet"/>
      <w:lvlText w:val=""/>
      <w:lvlJc w:val="left"/>
      <w:pPr>
        <w:ind w:left="4930" w:hanging="360"/>
      </w:pPr>
      <w:rPr>
        <w:rFonts w:ascii="Symbol" w:hAnsi="Symbol" w:hint="default"/>
      </w:rPr>
    </w:lvl>
    <w:lvl w:ilvl="7" w:tplc="08090003" w:tentative="1">
      <w:start w:val="1"/>
      <w:numFmt w:val="bullet"/>
      <w:lvlText w:val="o"/>
      <w:lvlJc w:val="left"/>
      <w:pPr>
        <w:ind w:left="5650" w:hanging="360"/>
      </w:pPr>
      <w:rPr>
        <w:rFonts w:ascii="Courier New" w:hAnsi="Courier New" w:cs="Courier New" w:hint="default"/>
      </w:rPr>
    </w:lvl>
    <w:lvl w:ilvl="8" w:tplc="08090005" w:tentative="1">
      <w:start w:val="1"/>
      <w:numFmt w:val="bullet"/>
      <w:lvlText w:val=""/>
      <w:lvlJc w:val="left"/>
      <w:pPr>
        <w:ind w:left="6370" w:hanging="360"/>
      </w:pPr>
      <w:rPr>
        <w:rFonts w:ascii="Wingdings" w:hAnsi="Wingdings" w:hint="default"/>
      </w:rPr>
    </w:lvl>
  </w:abstractNum>
  <w:abstractNum w:abstractNumId="11" w15:restartNumberingAfterBreak="0">
    <w:nsid w:val="7FF23CB1"/>
    <w:multiLevelType w:val="hybridMultilevel"/>
    <w:tmpl w:val="45BA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
  </w:num>
  <w:num w:numId="4">
    <w:abstractNumId w:val="0"/>
  </w:num>
  <w:num w:numId="5">
    <w:abstractNumId w:val="11"/>
  </w:num>
  <w:num w:numId="6">
    <w:abstractNumId w:val="3"/>
  </w:num>
  <w:num w:numId="7">
    <w:abstractNumId w:val="1"/>
  </w:num>
  <w:num w:numId="8">
    <w:abstractNumId w:val="5"/>
  </w:num>
  <w:num w:numId="9">
    <w:abstractNumId w:val="8"/>
  </w:num>
  <w:num w:numId="10">
    <w:abstractNumId w:val="4"/>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embedSystemFonts/>
  <w:proofState w:spelling="clean"/>
  <w:defaultTabStop w:val="720"/>
  <w:consecutiveHyphenLimit w:val="8299"/>
  <w:doNotHyphenateCaps/>
  <w:drawingGridHorizontalSpacing w:val="110"/>
  <w:displayHorizontalDrawingGridEvery w:val="0"/>
  <w:displayVerticalDrawingGridEvery w:val="0"/>
  <w:doNotShadeFormData/>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815"/>
    <w:rsid w:val="0002246D"/>
    <w:rsid w:val="00025775"/>
    <w:rsid w:val="000A2582"/>
    <w:rsid w:val="000A5B3D"/>
    <w:rsid w:val="00136F36"/>
    <w:rsid w:val="00153230"/>
    <w:rsid w:val="0023327F"/>
    <w:rsid w:val="002842A2"/>
    <w:rsid w:val="002943D2"/>
    <w:rsid w:val="002B1E73"/>
    <w:rsid w:val="002D4B58"/>
    <w:rsid w:val="00307A4B"/>
    <w:rsid w:val="0031756F"/>
    <w:rsid w:val="00324795"/>
    <w:rsid w:val="0038311C"/>
    <w:rsid w:val="004635D5"/>
    <w:rsid w:val="004B5A37"/>
    <w:rsid w:val="004E54FE"/>
    <w:rsid w:val="004F4E31"/>
    <w:rsid w:val="00500078"/>
    <w:rsid w:val="00553DE3"/>
    <w:rsid w:val="00580D7C"/>
    <w:rsid w:val="006F243D"/>
    <w:rsid w:val="00807609"/>
    <w:rsid w:val="008A243D"/>
    <w:rsid w:val="008B2DDD"/>
    <w:rsid w:val="008D35B9"/>
    <w:rsid w:val="00923C98"/>
    <w:rsid w:val="00A812DD"/>
    <w:rsid w:val="00AE154D"/>
    <w:rsid w:val="00B122FA"/>
    <w:rsid w:val="00B4148F"/>
    <w:rsid w:val="00B739E4"/>
    <w:rsid w:val="00B831DB"/>
    <w:rsid w:val="00C502F1"/>
    <w:rsid w:val="00D134CF"/>
    <w:rsid w:val="00D22659"/>
    <w:rsid w:val="00D43448"/>
    <w:rsid w:val="00DC27D6"/>
    <w:rsid w:val="00E15042"/>
    <w:rsid w:val="00E443C6"/>
    <w:rsid w:val="00F50591"/>
    <w:rsid w:val="00F55815"/>
    <w:rsid w:val="00FD3335"/>
    <w:rsid w:val="00FE38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3AD6860"/>
  <w15:docId w15:val="{B7CC6F33-D15B-45B1-90A2-8F0FBBFE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4FE"/>
    <w:pPr>
      <w:widowControl w:val="0"/>
    </w:pPr>
    <w:rPr>
      <w:rFonts w:ascii="Arial" w:hAnsi="Arial" w:cs="Arial"/>
      <w:color w:val="000000"/>
      <w:lang w:val="en-GB" w:eastAsia="en-GB"/>
    </w:rPr>
  </w:style>
  <w:style w:type="paragraph" w:styleId="Heading1">
    <w:name w:val="heading 1"/>
    <w:basedOn w:val="Normal"/>
    <w:next w:val="Normal"/>
    <w:link w:val="Heading1Char"/>
    <w:uiPriority w:val="99"/>
    <w:qFormat/>
    <w:rsid w:val="004E54FE"/>
    <w:pPr>
      <w:keepNext/>
      <w:outlineLvl w:val="0"/>
    </w:pPr>
    <w:rPr>
      <w:b/>
      <w:bCs/>
    </w:rPr>
  </w:style>
  <w:style w:type="paragraph" w:styleId="Heading2">
    <w:name w:val="heading 2"/>
    <w:basedOn w:val="Normal"/>
    <w:next w:val="Normal"/>
    <w:link w:val="Heading2Char"/>
    <w:uiPriority w:val="99"/>
    <w:qFormat/>
    <w:rsid w:val="004E54FE"/>
    <w:pPr>
      <w:keepNext/>
      <w:outlineLvl w:val="1"/>
    </w:pPr>
    <w:rPr>
      <w:b/>
      <w:bCs/>
    </w:rPr>
  </w:style>
  <w:style w:type="paragraph" w:styleId="Heading3">
    <w:name w:val="heading 3"/>
    <w:basedOn w:val="Normal"/>
    <w:next w:val="Normal"/>
    <w:link w:val="Heading3Char"/>
    <w:uiPriority w:val="99"/>
    <w:qFormat/>
    <w:rsid w:val="004E54FE"/>
    <w:pPr>
      <w:keepNext/>
      <w:spacing w:before="240" w:after="60"/>
      <w:outlineLvl w:val="2"/>
    </w:pPr>
    <w:rPr>
      <w:b/>
      <w:bCs/>
    </w:rPr>
  </w:style>
  <w:style w:type="paragraph" w:styleId="Heading4">
    <w:name w:val="heading 4"/>
    <w:basedOn w:val="Normal"/>
    <w:next w:val="Normal"/>
    <w:link w:val="Heading4Char"/>
    <w:uiPriority w:val="99"/>
    <w:qFormat/>
    <w:rsid w:val="004E54FE"/>
    <w:pPr>
      <w:keepNext/>
      <w:jc w:val="center"/>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E54FE"/>
    <w:rPr>
      <w:rFonts w:ascii="Cambria" w:hAnsi="Cambria" w:cs="Cambria"/>
      <w:b/>
      <w:bCs/>
      <w:color w:val="000000"/>
      <w:kern w:val="32"/>
      <w:sz w:val="32"/>
      <w:szCs w:val="32"/>
    </w:rPr>
  </w:style>
  <w:style w:type="character" w:customStyle="1" w:styleId="Heading2Char">
    <w:name w:val="Heading 2 Char"/>
    <w:basedOn w:val="DefaultParagraphFont"/>
    <w:link w:val="Heading2"/>
    <w:uiPriority w:val="99"/>
    <w:rsid w:val="004E54FE"/>
    <w:rPr>
      <w:rFonts w:ascii="Cambria" w:hAnsi="Cambria" w:cs="Cambria"/>
      <w:b/>
      <w:bCs/>
      <w:i/>
      <w:iCs/>
      <w:color w:val="000000"/>
      <w:sz w:val="28"/>
      <w:szCs w:val="28"/>
    </w:rPr>
  </w:style>
  <w:style w:type="character" w:customStyle="1" w:styleId="Heading3Char">
    <w:name w:val="Heading 3 Char"/>
    <w:basedOn w:val="DefaultParagraphFont"/>
    <w:link w:val="Heading3"/>
    <w:uiPriority w:val="99"/>
    <w:rsid w:val="004E54FE"/>
    <w:rPr>
      <w:rFonts w:ascii="Cambria" w:hAnsi="Cambria" w:cs="Cambria"/>
      <w:b/>
      <w:bCs/>
      <w:color w:val="000000"/>
      <w:sz w:val="26"/>
      <w:szCs w:val="26"/>
    </w:rPr>
  </w:style>
  <w:style w:type="character" w:customStyle="1" w:styleId="Heading4Char">
    <w:name w:val="Heading 4 Char"/>
    <w:basedOn w:val="DefaultParagraphFont"/>
    <w:link w:val="Heading4"/>
    <w:uiPriority w:val="99"/>
    <w:rsid w:val="004E54FE"/>
    <w:rPr>
      <w:rFonts w:ascii="Times New Roman" w:hAnsi="Times New Roman" w:cs="Times New Roman"/>
      <w:b/>
      <w:bCs/>
      <w:color w:val="000000"/>
      <w:sz w:val="28"/>
      <w:szCs w:val="28"/>
    </w:rPr>
  </w:style>
  <w:style w:type="paragraph" w:customStyle="1" w:styleId="NumberList">
    <w:name w:val="Number List"/>
    <w:uiPriority w:val="99"/>
    <w:rsid w:val="004E54FE"/>
    <w:pPr>
      <w:widowControl w:val="0"/>
      <w:tabs>
        <w:tab w:val="left" w:pos="576"/>
      </w:tabs>
    </w:pPr>
    <w:rPr>
      <w:rFonts w:ascii="Arial" w:hAnsi="Arial" w:cs="Arial"/>
      <w:color w:val="000000"/>
      <w:lang w:val="en-GB" w:eastAsia="en-GB"/>
    </w:rPr>
  </w:style>
  <w:style w:type="paragraph" w:customStyle="1" w:styleId="Subhead">
    <w:name w:val="Subhead"/>
    <w:uiPriority w:val="99"/>
    <w:rsid w:val="004E54FE"/>
    <w:pPr>
      <w:widowControl w:val="0"/>
    </w:pPr>
    <w:rPr>
      <w:rFonts w:ascii="Arial" w:hAnsi="Arial" w:cs="Arial"/>
      <w:b/>
      <w:bCs/>
      <w:i/>
      <w:iCs/>
      <w:color w:val="000000"/>
      <w:lang w:val="en-GB" w:eastAsia="en-GB"/>
    </w:rPr>
  </w:style>
  <w:style w:type="paragraph" w:styleId="Title">
    <w:name w:val="Title"/>
    <w:basedOn w:val="Normal"/>
    <w:link w:val="TitleChar"/>
    <w:uiPriority w:val="99"/>
    <w:qFormat/>
    <w:rsid w:val="004E54FE"/>
    <w:pPr>
      <w:jc w:val="center"/>
    </w:pPr>
    <w:rPr>
      <w:b/>
      <w:bCs/>
      <w:sz w:val="36"/>
      <w:szCs w:val="36"/>
    </w:rPr>
  </w:style>
  <w:style w:type="character" w:customStyle="1" w:styleId="TitleChar">
    <w:name w:val="Title Char"/>
    <w:basedOn w:val="DefaultParagraphFont"/>
    <w:link w:val="Title"/>
    <w:uiPriority w:val="99"/>
    <w:rsid w:val="004E54FE"/>
    <w:rPr>
      <w:rFonts w:ascii="Cambria" w:hAnsi="Cambria" w:cs="Cambria"/>
      <w:b/>
      <w:bCs/>
      <w:color w:val="000000"/>
      <w:kern w:val="28"/>
      <w:sz w:val="32"/>
      <w:szCs w:val="32"/>
    </w:rPr>
  </w:style>
  <w:style w:type="paragraph" w:styleId="Header">
    <w:name w:val="header"/>
    <w:basedOn w:val="Normal"/>
    <w:link w:val="HeaderChar"/>
    <w:uiPriority w:val="99"/>
    <w:rsid w:val="004E54FE"/>
    <w:rPr>
      <w:sz w:val="20"/>
      <w:szCs w:val="20"/>
    </w:rPr>
  </w:style>
  <w:style w:type="character" w:customStyle="1" w:styleId="HeaderChar">
    <w:name w:val="Header Char"/>
    <w:basedOn w:val="DefaultParagraphFont"/>
    <w:link w:val="Header"/>
    <w:uiPriority w:val="99"/>
    <w:rsid w:val="004E54FE"/>
    <w:rPr>
      <w:rFonts w:ascii="Arial" w:hAnsi="Arial" w:cs="Arial"/>
      <w:color w:val="000000"/>
    </w:rPr>
  </w:style>
  <w:style w:type="paragraph" w:styleId="Footer">
    <w:name w:val="footer"/>
    <w:basedOn w:val="Normal"/>
    <w:link w:val="FooterChar"/>
    <w:uiPriority w:val="99"/>
    <w:rsid w:val="004E54FE"/>
    <w:rPr>
      <w:sz w:val="20"/>
      <w:szCs w:val="20"/>
    </w:rPr>
  </w:style>
  <w:style w:type="character" w:customStyle="1" w:styleId="FooterChar">
    <w:name w:val="Footer Char"/>
    <w:basedOn w:val="DefaultParagraphFont"/>
    <w:link w:val="Footer"/>
    <w:uiPriority w:val="99"/>
    <w:rsid w:val="004E54FE"/>
    <w:rPr>
      <w:rFonts w:ascii="Arial" w:hAnsi="Arial" w:cs="Arial"/>
      <w:color w:val="000000"/>
    </w:rPr>
  </w:style>
  <w:style w:type="paragraph" w:customStyle="1" w:styleId="TableText">
    <w:name w:val="Table Text"/>
    <w:uiPriority w:val="99"/>
    <w:rsid w:val="004E54FE"/>
    <w:pPr>
      <w:widowControl w:val="0"/>
    </w:pPr>
    <w:rPr>
      <w:rFonts w:ascii="Arial" w:hAnsi="Arial" w:cs="Arial"/>
      <w:color w:val="000000"/>
      <w:lang w:val="en-GB" w:eastAsia="en-GB"/>
    </w:rPr>
  </w:style>
  <w:style w:type="character" w:styleId="Hyperlink">
    <w:name w:val="Hyperlink"/>
    <w:basedOn w:val="DefaultParagraphFont"/>
    <w:uiPriority w:val="99"/>
    <w:rsid w:val="004E54FE"/>
    <w:rPr>
      <w:rFonts w:ascii="Times New Roman" w:hAnsi="Times New Roman" w:cs="Times New Roman"/>
      <w:color w:val="0000FF"/>
      <w:sz w:val="20"/>
      <w:szCs w:val="20"/>
      <w:u w:val="single"/>
    </w:rPr>
  </w:style>
  <w:style w:type="paragraph" w:styleId="BalloonText">
    <w:name w:val="Balloon Text"/>
    <w:basedOn w:val="Normal"/>
    <w:link w:val="BalloonTextChar"/>
    <w:uiPriority w:val="99"/>
    <w:rsid w:val="004E54FE"/>
    <w:rPr>
      <w:rFonts w:ascii="Tahoma" w:hAnsi="Tahoma" w:cs="Tahoma"/>
      <w:sz w:val="16"/>
      <w:szCs w:val="16"/>
    </w:rPr>
  </w:style>
  <w:style w:type="character" w:customStyle="1" w:styleId="BalloonTextChar">
    <w:name w:val="Balloon Text Char"/>
    <w:basedOn w:val="DefaultParagraphFont"/>
    <w:link w:val="BalloonText"/>
    <w:uiPriority w:val="99"/>
    <w:rsid w:val="004E54FE"/>
    <w:rPr>
      <w:rFonts w:ascii="Tahoma" w:hAnsi="Tahoma" w:cs="Tahoma"/>
      <w:color w:val="000000"/>
      <w:sz w:val="16"/>
      <w:szCs w:val="16"/>
    </w:rPr>
  </w:style>
  <w:style w:type="paragraph" w:styleId="NormalWeb">
    <w:name w:val="Normal (Web)"/>
    <w:basedOn w:val="Normal"/>
    <w:uiPriority w:val="99"/>
    <w:rsid w:val="004E54FE"/>
    <w:pPr>
      <w:widowControl/>
      <w:spacing w:before="100" w:beforeAutospacing="1" w:after="100" w:afterAutospacing="1"/>
    </w:pPr>
    <w:rPr>
      <w:color w:val="auto"/>
      <w:sz w:val="24"/>
      <w:szCs w:val="24"/>
    </w:rPr>
  </w:style>
  <w:style w:type="paragraph" w:styleId="BodyText2">
    <w:name w:val="Body Text 2"/>
    <w:basedOn w:val="Normal"/>
    <w:link w:val="BodyText2Char"/>
    <w:uiPriority w:val="99"/>
    <w:rsid w:val="004E54FE"/>
    <w:pPr>
      <w:ind w:left="-220"/>
    </w:pPr>
  </w:style>
  <w:style w:type="character" w:customStyle="1" w:styleId="BodyText2Char">
    <w:name w:val="Body Text 2 Char"/>
    <w:basedOn w:val="DefaultParagraphFont"/>
    <w:link w:val="BodyText2"/>
    <w:uiPriority w:val="99"/>
    <w:rsid w:val="004E54FE"/>
    <w:rPr>
      <w:rFonts w:ascii="Arial" w:hAnsi="Arial" w:cs="Arial"/>
      <w:color w:val="000000"/>
    </w:rPr>
  </w:style>
  <w:style w:type="table" w:styleId="TableGrid">
    <w:name w:val="Table Grid"/>
    <w:basedOn w:val="TableNormal"/>
    <w:rsid w:val="00B122FA"/>
    <w:pPr>
      <w:widowControl w:val="0"/>
    </w:pPr>
    <w:rPr>
      <w:rFonts w:ascii="Arial" w:eastAsia="Times New Roman"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2659"/>
    <w:pPr>
      <w:ind w:left="720"/>
      <w:contextualSpacing/>
    </w:pPr>
  </w:style>
  <w:style w:type="character" w:customStyle="1" w:styleId="UnresolvedMention1">
    <w:name w:val="Unresolved Mention1"/>
    <w:basedOn w:val="DefaultParagraphFont"/>
    <w:uiPriority w:val="99"/>
    <w:semiHidden/>
    <w:unhideWhenUsed/>
    <w:rsid w:val="00022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w14dlmpsoffice@glow.sch.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1284</Words>
  <Characters>6367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SLCLetter</vt:lpstr>
    </vt:vector>
  </TitlesOfParts>
  <Company>South Lanarkshire Council</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SLCLetter</dc:title>
  <dc:subject>Corporate Stationery</dc:subject>
  <dc:creator>campbellc10</dc:creator>
  <cp:keywords>Letter with all Logos</cp:keywords>
  <cp:lastModifiedBy>Miss Lattimer</cp:lastModifiedBy>
  <cp:revision>2</cp:revision>
  <cp:lastPrinted>2020-08-05T13:47:00Z</cp:lastPrinted>
  <dcterms:created xsi:type="dcterms:W3CDTF">2021-08-12T16:03:00Z</dcterms:created>
  <dcterms:modified xsi:type="dcterms:W3CDTF">2021-08-12T16:03:00Z</dcterms:modified>
  <cp:category>Corporate Document Template</cp:category>
</cp:coreProperties>
</file>